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056CCC" w14:textId="381A075C" w:rsidR="009C1B1F" w:rsidRDefault="787091EA" w:rsidP="120BDA4E">
      <w:pPr>
        <w:jc w:val="center"/>
        <w:rPr>
          <w:rFonts w:ascii="Calibri" w:eastAsia="Calibri" w:hAnsi="Calibri" w:cs="Calibri"/>
          <w:color w:val="000000" w:themeColor="text1"/>
          <w:sz w:val="22"/>
          <w:szCs w:val="22"/>
        </w:rPr>
      </w:pPr>
      <w:r>
        <w:rPr>
          <w:noProof/>
        </w:rPr>
        <w:drawing>
          <wp:inline distT="0" distB="0" distL="0" distR="0" wp14:anchorId="2C1357E3" wp14:editId="781F90D4">
            <wp:extent cx="1285875" cy="1914525"/>
            <wp:effectExtent l="0" t="0" r="0" b="0"/>
            <wp:docPr id="1538288445" name="drawing">
              <a:extLst xmlns:a="http://schemas.openxmlformats.org/drawingml/2006/main">
                <a:ext uri="{FF2B5EF4-FFF2-40B4-BE49-F238E27FC236}">
                  <a16:creationId xmlns:a16="http://schemas.microsoft.com/office/drawing/2014/main" id="{9544A2AE-BA42-48A7-BB76-AB5F73F7C9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288445" name="Picture 1538288445"/>
                    <pic:cNvPicPr/>
                  </pic:nvPicPr>
                  <pic:blipFill>
                    <a:blip r:embed="rId9">
                      <a:extLst>
                        <a:ext uri="{28A0092B-C50C-407E-A947-70E740481C1C}">
                          <a14:useLocalDpi xmlns:a14="http://schemas.microsoft.com/office/drawing/2010/main"/>
                        </a:ext>
                      </a:extLst>
                    </a:blip>
                    <a:stretch>
                      <a:fillRect/>
                    </a:stretch>
                  </pic:blipFill>
                  <pic:spPr>
                    <a:xfrm>
                      <a:off x="0" y="0"/>
                      <a:ext cx="1285875" cy="1914525"/>
                    </a:xfrm>
                    <a:prstGeom prst="rect">
                      <a:avLst/>
                    </a:prstGeom>
                  </pic:spPr>
                </pic:pic>
              </a:graphicData>
            </a:graphic>
          </wp:inline>
        </w:drawing>
      </w:r>
    </w:p>
    <w:p w14:paraId="0A84D2C7" w14:textId="42C2853D" w:rsidR="009C1B1F" w:rsidRDefault="009C1B1F" w:rsidP="120BDA4E">
      <w:pPr>
        <w:rPr>
          <w:rFonts w:ascii="Calibri" w:eastAsia="Calibri" w:hAnsi="Calibri" w:cs="Calibri"/>
          <w:color w:val="000000" w:themeColor="text1"/>
        </w:rPr>
      </w:pPr>
    </w:p>
    <w:p w14:paraId="79F23F73" w14:textId="268E9CAD" w:rsidR="009C1B1F" w:rsidRDefault="74AB1632" w:rsidP="73E6ECEC">
      <w:pPr>
        <w:rPr>
          <w:rFonts w:ascii="Calibri" w:eastAsia="Calibri" w:hAnsi="Calibri" w:cs="Calibri"/>
          <w:color w:val="000000" w:themeColor="text1"/>
        </w:rPr>
      </w:pPr>
      <w:r w:rsidRPr="73E6ECEC">
        <w:rPr>
          <w:rFonts w:ascii="Calibri" w:eastAsia="Calibri" w:hAnsi="Calibri" w:cs="Calibri"/>
          <w:b/>
          <w:bCs/>
          <w:color w:val="000000" w:themeColor="text1"/>
        </w:rPr>
        <w:t>FOR IMMEDIATE RELEASE</w:t>
      </w:r>
      <w:r w:rsidRPr="73E6ECEC">
        <w:rPr>
          <w:rFonts w:ascii="Calibri" w:eastAsia="Calibri" w:hAnsi="Calibri" w:cs="Calibri"/>
          <w:color w:val="000000" w:themeColor="text1"/>
        </w:rPr>
        <w:t xml:space="preserve">: </w:t>
      </w:r>
      <w:r w:rsidR="00D43EB0">
        <w:rPr>
          <w:rFonts w:ascii="Calibri" w:eastAsia="Calibri" w:hAnsi="Calibri" w:cs="Calibri"/>
          <w:color w:val="000000" w:themeColor="text1"/>
        </w:rPr>
        <w:t>Wednesday</w:t>
      </w:r>
      <w:r w:rsidRPr="73E6ECEC">
        <w:rPr>
          <w:rFonts w:ascii="Calibri" w:eastAsia="Calibri" w:hAnsi="Calibri" w:cs="Calibri"/>
          <w:color w:val="000000" w:themeColor="text1"/>
        </w:rPr>
        <w:t xml:space="preserve">, </w:t>
      </w:r>
      <w:r w:rsidR="37F28638" w:rsidRPr="73E6ECEC">
        <w:rPr>
          <w:rFonts w:ascii="Calibri" w:eastAsia="Calibri" w:hAnsi="Calibri" w:cs="Calibri"/>
          <w:color w:val="000000" w:themeColor="text1"/>
        </w:rPr>
        <w:t>Sept</w:t>
      </w:r>
      <w:r w:rsidRPr="73E6ECEC">
        <w:rPr>
          <w:rFonts w:ascii="Calibri" w:eastAsia="Calibri" w:hAnsi="Calibri" w:cs="Calibri"/>
          <w:color w:val="000000" w:themeColor="text1"/>
        </w:rPr>
        <w:t xml:space="preserve">. </w:t>
      </w:r>
      <w:r w:rsidR="00D43EB0">
        <w:rPr>
          <w:rFonts w:ascii="Calibri" w:eastAsia="Calibri" w:hAnsi="Calibri" w:cs="Calibri"/>
          <w:color w:val="000000" w:themeColor="text1"/>
        </w:rPr>
        <w:t>23</w:t>
      </w:r>
      <w:r w:rsidRPr="73E6ECEC">
        <w:rPr>
          <w:rFonts w:ascii="Calibri" w:eastAsia="Calibri" w:hAnsi="Calibri" w:cs="Calibri"/>
          <w:color w:val="000000" w:themeColor="text1"/>
        </w:rPr>
        <w:t>, 202</w:t>
      </w:r>
      <w:r w:rsidR="39B617DB" w:rsidRPr="73E6ECEC">
        <w:rPr>
          <w:rFonts w:ascii="Calibri" w:eastAsia="Calibri" w:hAnsi="Calibri" w:cs="Calibri"/>
          <w:color w:val="000000" w:themeColor="text1"/>
        </w:rPr>
        <w:t>6</w:t>
      </w:r>
      <w:r w:rsidR="00222254">
        <w:br/>
      </w:r>
      <w:r w:rsidRPr="73E6ECEC">
        <w:rPr>
          <w:rFonts w:ascii="Calibri" w:eastAsia="Calibri" w:hAnsi="Calibri" w:cs="Calibri"/>
          <w:color w:val="000000" w:themeColor="text1"/>
        </w:rPr>
        <w:t xml:space="preserve">CONTACT: Amy Bailey, </w:t>
      </w:r>
      <w:r w:rsidRPr="73E6ECEC">
        <w:rPr>
          <w:rFonts w:ascii="Calibri" w:eastAsia="Calibri" w:hAnsi="Calibri" w:cs="Calibri"/>
          <w:b/>
          <w:bCs/>
          <w:color w:val="000000" w:themeColor="text1"/>
        </w:rPr>
        <w:t>Byrum &amp; Fisk Advocacy Communications</w:t>
      </w:r>
      <w:r w:rsidRPr="73E6ECEC">
        <w:rPr>
          <w:rFonts w:ascii="Calibri" w:eastAsia="Calibri" w:hAnsi="Calibri" w:cs="Calibri"/>
          <w:color w:val="000000" w:themeColor="text1"/>
        </w:rPr>
        <w:t>,</w:t>
      </w:r>
      <w:r w:rsidRPr="00D232F4">
        <w:rPr>
          <w:rFonts w:ascii="Calibri" w:eastAsia="Calibri" w:hAnsi="Calibri" w:cs="Calibri"/>
          <w:color w:val="000000" w:themeColor="text1"/>
        </w:rPr>
        <w:t xml:space="preserve"> </w:t>
      </w:r>
      <w:hyperlink r:id="rId10">
        <w:r w:rsidRPr="00D232F4">
          <w:rPr>
            <w:rStyle w:val="Hyperlink"/>
            <w:rFonts w:ascii="Calibri" w:hAnsi="Calibri" w:cs="Calibri"/>
          </w:rPr>
          <w:t>abailey@byrumfisk.com</w:t>
        </w:r>
      </w:hyperlink>
    </w:p>
    <w:p w14:paraId="2C078E63" w14:textId="757B9141" w:rsidR="009C1B1F" w:rsidRDefault="6805C04F" w:rsidP="5A8B55C1">
      <w:pPr>
        <w:spacing w:after="0"/>
        <w:jc w:val="center"/>
      </w:pPr>
      <w:r w:rsidRPr="2BEFC966">
        <w:rPr>
          <w:rFonts w:ascii="Calibri" w:eastAsia="Calibri" w:hAnsi="Calibri" w:cs="Calibri"/>
          <w:b/>
          <w:bCs/>
          <w:color w:val="000000" w:themeColor="text1"/>
          <w:sz w:val="44"/>
          <w:szCs w:val="44"/>
        </w:rPr>
        <w:t>MAEDA, Marshall community celebrate new businesses, housing developments</w:t>
      </w:r>
    </w:p>
    <w:p w14:paraId="074A0C91" w14:textId="79FE39F9" w:rsidR="47331BBB" w:rsidRDefault="0B38B267" w:rsidP="01BDFE8B">
      <w:pPr>
        <w:jc w:val="center"/>
        <w:rPr>
          <w:rFonts w:ascii="Calibri" w:eastAsia="Calibri" w:hAnsi="Calibri" w:cs="Calibri"/>
          <w:i/>
          <w:iCs/>
          <w:color w:val="000000" w:themeColor="text1"/>
          <w:sz w:val="36"/>
          <w:szCs w:val="36"/>
        </w:rPr>
      </w:pPr>
      <w:r w:rsidRPr="01BDFE8B">
        <w:rPr>
          <w:rFonts w:ascii="Calibri" w:eastAsia="Calibri" w:hAnsi="Calibri" w:cs="Calibri"/>
          <w:i/>
          <w:iCs/>
          <w:color w:val="000000" w:themeColor="text1"/>
          <w:sz w:val="36"/>
          <w:szCs w:val="36"/>
        </w:rPr>
        <w:t xml:space="preserve">Growth in small businesses, housing shows </w:t>
      </w:r>
      <w:r w:rsidR="3F362993" w:rsidRPr="01BDFE8B">
        <w:rPr>
          <w:rFonts w:ascii="Calibri" w:eastAsia="Calibri" w:hAnsi="Calibri" w:cs="Calibri"/>
          <w:i/>
          <w:iCs/>
          <w:color w:val="000000" w:themeColor="text1"/>
          <w:sz w:val="36"/>
          <w:szCs w:val="36"/>
        </w:rPr>
        <w:t>ongoing</w:t>
      </w:r>
      <w:r w:rsidRPr="01BDFE8B">
        <w:rPr>
          <w:rFonts w:ascii="Calibri" w:eastAsia="Calibri" w:hAnsi="Calibri" w:cs="Calibri"/>
          <w:i/>
          <w:iCs/>
          <w:color w:val="000000" w:themeColor="text1"/>
          <w:sz w:val="36"/>
          <w:szCs w:val="36"/>
        </w:rPr>
        <w:t xml:space="preserve"> benefits of Ford’s </w:t>
      </w:r>
      <w:proofErr w:type="spellStart"/>
      <w:r w:rsidRPr="01BDFE8B">
        <w:rPr>
          <w:rFonts w:ascii="Calibri" w:eastAsia="Calibri" w:hAnsi="Calibri" w:cs="Calibri"/>
          <w:i/>
          <w:iCs/>
          <w:color w:val="000000" w:themeColor="text1"/>
          <w:sz w:val="36"/>
          <w:szCs w:val="36"/>
        </w:rPr>
        <w:t>BlueOval</w:t>
      </w:r>
      <w:proofErr w:type="spellEnd"/>
      <w:r w:rsidRPr="01BDFE8B">
        <w:rPr>
          <w:rFonts w:ascii="Calibri" w:eastAsia="Calibri" w:hAnsi="Calibri" w:cs="Calibri"/>
          <w:i/>
          <w:iCs/>
          <w:color w:val="000000" w:themeColor="text1"/>
          <w:sz w:val="36"/>
          <w:szCs w:val="36"/>
        </w:rPr>
        <w:t xml:space="preserve"> Battery Park Michigan</w:t>
      </w:r>
    </w:p>
    <w:p w14:paraId="73F8FCA7" w14:textId="672CFAC6" w:rsidR="7439B804" w:rsidRDefault="7423BB51" w:rsidP="73E6ECEC">
      <w:r w:rsidRPr="17432A0E">
        <w:rPr>
          <w:rFonts w:ascii="Calibri" w:eastAsia="Calibri" w:hAnsi="Calibri" w:cs="Calibri"/>
          <w:b/>
          <w:bCs/>
          <w:color w:val="000000" w:themeColor="text1"/>
        </w:rPr>
        <w:t xml:space="preserve">MARSHALL, Mich. </w:t>
      </w:r>
      <w:r w:rsidRPr="17432A0E">
        <w:rPr>
          <w:rFonts w:ascii="Calibri" w:eastAsia="Calibri" w:hAnsi="Calibri" w:cs="Calibri"/>
          <w:color w:val="000000" w:themeColor="text1"/>
        </w:rPr>
        <w:t xml:space="preserve">— The </w:t>
      </w:r>
      <w:r w:rsidRPr="17432A0E">
        <w:rPr>
          <w:rFonts w:ascii="Calibri" w:eastAsia="Calibri" w:hAnsi="Calibri" w:cs="Calibri"/>
          <w:b/>
          <w:bCs/>
          <w:color w:val="000000" w:themeColor="text1"/>
        </w:rPr>
        <w:t>Marshall Area Economic Development Alliance</w:t>
      </w:r>
      <w:r w:rsidRPr="17432A0E">
        <w:rPr>
          <w:rFonts w:ascii="Calibri" w:eastAsia="Calibri" w:hAnsi="Calibri" w:cs="Calibri"/>
          <w:color w:val="000000" w:themeColor="text1"/>
        </w:rPr>
        <w:t xml:space="preserve"> (MAEDA) is celebrating </w:t>
      </w:r>
      <w:r w:rsidR="3ADBD50C" w:rsidRPr="17432A0E">
        <w:rPr>
          <w:rFonts w:ascii="Calibri" w:eastAsia="Calibri" w:hAnsi="Calibri" w:cs="Calibri"/>
          <w:color w:val="000000" w:themeColor="text1"/>
        </w:rPr>
        <w:t>continued</w:t>
      </w:r>
      <w:r w:rsidR="1CA9813B" w:rsidRPr="17432A0E">
        <w:rPr>
          <w:rFonts w:ascii="Calibri" w:eastAsia="Calibri" w:hAnsi="Calibri" w:cs="Calibri"/>
          <w:color w:val="000000" w:themeColor="text1"/>
        </w:rPr>
        <w:t xml:space="preserve"> growth of</w:t>
      </w:r>
      <w:r w:rsidR="3ADBD50C" w:rsidRPr="17432A0E">
        <w:rPr>
          <w:rFonts w:ascii="Calibri" w:eastAsia="Calibri" w:hAnsi="Calibri" w:cs="Calibri"/>
          <w:color w:val="000000" w:themeColor="text1"/>
        </w:rPr>
        <w:t xml:space="preserve"> </w:t>
      </w:r>
      <w:r w:rsidR="1DAA2943" w:rsidRPr="17432A0E">
        <w:rPr>
          <w:rFonts w:ascii="Calibri" w:eastAsia="Calibri" w:hAnsi="Calibri" w:cs="Calibri"/>
          <w:color w:val="000000" w:themeColor="text1"/>
        </w:rPr>
        <w:t xml:space="preserve">local </w:t>
      </w:r>
      <w:r w:rsidRPr="17432A0E">
        <w:rPr>
          <w:rFonts w:ascii="Calibri" w:eastAsia="Calibri" w:hAnsi="Calibri" w:cs="Calibri"/>
          <w:color w:val="000000" w:themeColor="text1"/>
        </w:rPr>
        <w:t>job</w:t>
      </w:r>
      <w:r w:rsidR="3DA742E4" w:rsidRPr="17432A0E">
        <w:rPr>
          <w:rFonts w:ascii="Calibri" w:eastAsia="Calibri" w:hAnsi="Calibri" w:cs="Calibri"/>
          <w:color w:val="000000" w:themeColor="text1"/>
        </w:rPr>
        <w:t>s</w:t>
      </w:r>
      <w:r w:rsidR="1BE38C60" w:rsidRPr="17432A0E">
        <w:rPr>
          <w:rFonts w:ascii="Calibri" w:eastAsia="Calibri" w:hAnsi="Calibri" w:cs="Calibri"/>
          <w:color w:val="000000" w:themeColor="text1"/>
        </w:rPr>
        <w:t xml:space="preserve">, new housing development </w:t>
      </w:r>
      <w:r w:rsidRPr="17432A0E">
        <w:rPr>
          <w:rFonts w:ascii="Calibri" w:eastAsia="Calibri" w:hAnsi="Calibri" w:cs="Calibri"/>
          <w:color w:val="000000" w:themeColor="text1"/>
        </w:rPr>
        <w:t>and additional tax revenue</w:t>
      </w:r>
      <w:r w:rsidR="7C7049E2" w:rsidRPr="17432A0E">
        <w:rPr>
          <w:rFonts w:ascii="Calibri" w:eastAsia="Calibri" w:hAnsi="Calibri" w:cs="Calibri"/>
          <w:color w:val="000000" w:themeColor="text1"/>
        </w:rPr>
        <w:t xml:space="preserve"> along</w:t>
      </w:r>
      <w:r w:rsidR="14B11B51" w:rsidRPr="17432A0E">
        <w:rPr>
          <w:rFonts w:ascii="Calibri" w:eastAsia="Calibri" w:hAnsi="Calibri" w:cs="Calibri"/>
          <w:color w:val="000000" w:themeColor="text1"/>
        </w:rPr>
        <w:t xml:space="preserve"> with ongoing </w:t>
      </w:r>
      <w:r w:rsidR="2F732A22" w:rsidRPr="17432A0E">
        <w:rPr>
          <w:rFonts w:ascii="Calibri" w:eastAsia="Calibri" w:hAnsi="Calibri" w:cs="Calibri"/>
          <w:color w:val="000000" w:themeColor="text1"/>
        </w:rPr>
        <w:t xml:space="preserve">hiring at </w:t>
      </w:r>
      <w:r w:rsidR="7C7049E2" w:rsidRPr="17432A0E">
        <w:rPr>
          <w:rFonts w:ascii="Calibri" w:eastAsia="Calibri" w:hAnsi="Calibri" w:cs="Calibri"/>
          <w:b/>
          <w:bCs/>
          <w:color w:val="000000" w:themeColor="text1"/>
        </w:rPr>
        <w:t xml:space="preserve">Ford’s </w:t>
      </w:r>
      <w:proofErr w:type="spellStart"/>
      <w:r w:rsidR="7C7049E2" w:rsidRPr="17432A0E">
        <w:rPr>
          <w:rFonts w:ascii="Calibri" w:eastAsia="Calibri" w:hAnsi="Calibri" w:cs="Calibri"/>
          <w:b/>
          <w:bCs/>
          <w:color w:val="000000" w:themeColor="text1"/>
        </w:rPr>
        <w:t>BlueOval</w:t>
      </w:r>
      <w:proofErr w:type="spellEnd"/>
      <w:r w:rsidR="7C7049E2" w:rsidRPr="17432A0E">
        <w:rPr>
          <w:rFonts w:ascii="Calibri" w:eastAsia="Calibri" w:hAnsi="Calibri" w:cs="Calibri"/>
          <w:b/>
          <w:bCs/>
          <w:color w:val="000000" w:themeColor="text1"/>
        </w:rPr>
        <w:t xml:space="preserve"> Battery Park Michigan</w:t>
      </w:r>
      <w:r w:rsidR="7C7049E2" w:rsidRPr="17432A0E">
        <w:rPr>
          <w:rFonts w:ascii="Calibri" w:eastAsia="Calibri" w:hAnsi="Calibri" w:cs="Calibri"/>
          <w:color w:val="000000" w:themeColor="text1"/>
        </w:rPr>
        <w:t>.</w:t>
      </w:r>
    </w:p>
    <w:p w14:paraId="1C9645EF" w14:textId="0FFB30F4" w:rsidR="7DB3F08E" w:rsidRDefault="3590C2E1" w:rsidP="0D4BE2A2">
      <w:r w:rsidRPr="17432A0E">
        <w:rPr>
          <w:rFonts w:ascii="Calibri" w:eastAsia="Calibri" w:hAnsi="Calibri" w:cs="Calibri"/>
          <w:color w:val="000000" w:themeColor="text1"/>
        </w:rPr>
        <w:t xml:space="preserve">The </w:t>
      </w:r>
      <w:r w:rsidR="6B208C08" w:rsidRPr="17432A0E">
        <w:rPr>
          <w:rFonts w:ascii="Calibri" w:eastAsia="Calibri" w:hAnsi="Calibri" w:cs="Calibri"/>
          <w:color w:val="000000" w:themeColor="text1"/>
        </w:rPr>
        <w:t xml:space="preserve">local </w:t>
      </w:r>
      <w:r w:rsidRPr="17432A0E">
        <w:rPr>
          <w:rFonts w:ascii="Calibri" w:eastAsia="Calibri" w:hAnsi="Calibri" w:cs="Calibri"/>
          <w:color w:val="000000" w:themeColor="text1"/>
        </w:rPr>
        <w:t xml:space="preserve">benefits of </w:t>
      </w:r>
      <w:proofErr w:type="spellStart"/>
      <w:r w:rsidRPr="17432A0E">
        <w:rPr>
          <w:rFonts w:ascii="Calibri" w:eastAsia="Calibri" w:hAnsi="Calibri" w:cs="Calibri"/>
          <w:color w:val="000000" w:themeColor="text1"/>
        </w:rPr>
        <w:t>BlueOval</w:t>
      </w:r>
      <w:proofErr w:type="spellEnd"/>
      <w:r w:rsidR="000A715D" w:rsidRPr="17432A0E">
        <w:rPr>
          <w:rFonts w:ascii="Calibri" w:eastAsia="Calibri" w:hAnsi="Calibri" w:cs="Calibri"/>
          <w:color w:val="000000" w:themeColor="text1"/>
        </w:rPr>
        <w:t>,</w:t>
      </w:r>
      <w:r w:rsidRPr="17432A0E">
        <w:rPr>
          <w:rFonts w:ascii="Calibri" w:eastAsia="Calibri" w:hAnsi="Calibri" w:cs="Calibri"/>
          <w:color w:val="000000" w:themeColor="text1"/>
        </w:rPr>
        <w:t xml:space="preserve"> continued </w:t>
      </w:r>
      <w:r w:rsidR="36E48BC7" w:rsidRPr="17432A0E">
        <w:rPr>
          <w:rFonts w:ascii="Calibri" w:eastAsia="Calibri" w:hAnsi="Calibri" w:cs="Calibri"/>
          <w:color w:val="000000" w:themeColor="text1"/>
        </w:rPr>
        <w:t xml:space="preserve">investment in local infrastructure, </w:t>
      </w:r>
      <w:r w:rsidR="00177D6B" w:rsidRPr="17432A0E">
        <w:rPr>
          <w:rFonts w:ascii="Calibri" w:eastAsia="Calibri" w:hAnsi="Calibri" w:cs="Calibri"/>
          <w:color w:val="000000" w:themeColor="text1"/>
        </w:rPr>
        <w:t xml:space="preserve">and </w:t>
      </w:r>
      <w:r w:rsidR="36E48BC7" w:rsidRPr="17432A0E">
        <w:rPr>
          <w:rFonts w:ascii="Calibri" w:eastAsia="Calibri" w:hAnsi="Calibri" w:cs="Calibri"/>
          <w:color w:val="000000" w:themeColor="text1"/>
        </w:rPr>
        <w:t xml:space="preserve">ongoing development </w:t>
      </w:r>
      <w:r w:rsidRPr="17432A0E">
        <w:rPr>
          <w:rFonts w:ascii="Calibri" w:eastAsia="Calibri" w:hAnsi="Calibri" w:cs="Calibri"/>
          <w:color w:val="000000" w:themeColor="text1"/>
        </w:rPr>
        <w:t xml:space="preserve">of the Marshall Area </w:t>
      </w:r>
      <w:r w:rsidR="7ACB60B1" w:rsidRPr="17432A0E">
        <w:rPr>
          <w:rFonts w:ascii="Calibri" w:eastAsia="Calibri" w:hAnsi="Calibri" w:cs="Calibri"/>
          <w:color w:val="000000" w:themeColor="text1"/>
        </w:rPr>
        <w:t>Jobs, Opportunities, and Recreation (MAJOR) Campus are having a posi</w:t>
      </w:r>
      <w:r w:rsidR="24A9C8BA" w:rsidRPr="17432A0E">
        <w:rPr>
          <w:rFonts w:ascii="Calibri" w:eastAsia="Calibri" w:hAnsi="Calibri" w:cs="Calibri"/>
          <w:color w:val="000000" w:themeColor="text1"/>
        </w:rPr>
        <w:t>tive impact on the</w:t>
      </w:r>
      <w:r w:rsidR="3EF04B48" w:rsidRPr="17432A0E">
        <w:rPr>
          <w:rFonts w:ascii="Calibri" w:eastAsia="Calibri" w:hAnsi="Calibri" w:cs="Calibri"/>
          <w:color w:val="000000" w:themeColor="text1"/>
        </w:rPr>
        <w:t xml:space="preserve"> local community and the broader</w:t>
      </w:r>
      <w:r w:rsidR="24A9C8BA" w:rsidRPr="17432A0E">
        <w:rPr>
          <w:rFonts w:ascii="Calibri" w:eastAsia="Calibri" w:hAnsi="Calibri" w:cs="Calibri"/>
          <w:color w:val="000000" w:themeColor="text1"/>
        </w:rPr>
        <w:t xml:space="preserve"> region. </w:t>
      </w:r>
    </w:p>
    <w:p w14:paraId="58696A0B" w14:textId="7F5A4CFD" w:rsidR="354D4467" w:rsidRDefault="24A9C8BA" w:rsidP="01BDFE8B">
      <w:pPr>
        <w:rPr>
          <w:rFonts w:ascii="Calibri" w:eastAsia="Calibri" w:hAnsi="Calibri" w:cs="Calibri"/>
          <w:color w:val="000000" w:themeColor="text1"/>
        </w:rPr>
      </w:pPr>
      <w:r w:rsidRPr="17432A0E">
        <w:rPr>
          <w:rFonts w:ascii="Calibri" w:eastAsia="Calibri" w:hAnsi="Calibri" w:cs="Calibri"/>
          <w:color w:val="000000" w:themeColor="text1"/>
        </w:rPr>
        <w:t>“</w:t>
      </w:r>
      <w:r w:rsidR="205D7C4E" w:rsidRPr="17432A0E">
        <w:rPr>
          <w:rFonts w:ascii="Calibri" w:eastAsia="Calibri" w:hAnsi="Calibri" w:cs="Calibri"/>
          <w:color w:val="000000" w:themeColor="text1"/>
        </w:rPr>
        <w:t xml:space="preserve">Since </w:t>
      </w:r>
      <w:r w:rsidR="632CAE6E" w:rsidRPr="17432A0E">
        <w:rPr>
          <w:rFonts w:ascii="Calibri" w:eastAsia="Calibri" w:hAnsi="Calibri" w:cs="Calibri"/>
          <w:color w:val="000000" w:themeColor="text1"/>
        </w:rPr>
        <w:t xml:space="preserve">the </w:t>
      </w:r>
      <w:r w:rsidR="205D7C4E" w:rsidRPr="17432A0E">
        <w:rPr>
          <w:rFonts w:ascii="Calibri" w:eastAsia="Calibri" w:hAnsi="Calibri" w:cs="Calibri"/>
          <w:color w:val="000000" w:themeColor="text1"/>
        </w:rPr>
        <w:t xml:space="preserve">Ford project was announced, </w:t>
      </w:r>
      <w:r w:rsidR="4D3DE84E" w:rsidRPr="17432A0E">
        <w:rPr>
          <w:rFonts w:ascii="Calibri" w:eastAsia="Calibri" w:hAnsi="Calibri" w:cs="Calibri"/>
          <w:color w:val="000000" w:themeColor="text1"/>
        </w:rPr>
        <w:t xml:space="preserve">our community has </w:t>
      </w:r>
      <w:r w:rsidR="205D7C4E" w:rsidRPr="17432A0E">
        <w:rPr>
          <w:rFonts w:ascii="Calibri" w:eastAsia="Calibri" w:hAnsi="Calibri" w:cs="Calibri"/>
          <w:color w:val="000000" w:themeColor="text1"/>
        </w:rPr>
        <w:t xml:space="preserve">seen </w:t>
      </w:r>
      <w:r w:rsidR="429AA02A" w:rsidRPr="17432A0E">
        <w:rPr>
          <w:rFonts w:ascii="Calibri" w:eastAsia="Calibri" w:hAnsi="Calibri" w:cs="Calibri"/>
          <w:color w:val="000000" w:themeColor="text1"/>
        </w:rPr>
        <w:t xml:space="preserve">construction of </w:t>
      </w:r>
      <w:r w:rsidR="205D7C4E" w:rsidRPr="17432A0E">
        <w:rPr>
          <w:rFonts w:ascii="Calibri" w:eastAsia="Calibri" w:hAnsi="Calibri" w:cs="Calibri"/>
          <w:color w:val="000000" w:themeColor="text1"/>
        </w:rPr>
        <w:t>new hotels</w:t>
      </w:r>
      <w:r w:rsidR="34927362" w:rsidRPr="17432A0E">
        <w:rPr>
          <w:rFonts w:ascii="Calibri" w:eastAsia="Calibri" w:hAnsi="Calibri" w:cs="Calibri"/>
          <w:color w:val="000000" w:themeColor="text1"/>
        </w:rPr>
        <w:t>, development of new homes an</w:t>
      </w:r>
      <w:r w:rsidR="3243145F" w:rsidRPr="17432A0E">
        <w:rPr>
          <w:rFonts w:ascii="Calibri" w:eastAsia="Calibri" w:hAnsi="Calibri" w:cs="Calibri"/>
          <w:color w:val="000000" w:themeColor="text1"/>
        </w:rPr>
        <w:t xml:space="preserve">d </w:t>
      </w:r>
      <w:r w:rsidR="7CDB5360" w:rsidRPr="17432A0E">
        <w:rPr>
          <w:rFonts w:ascii="Calibri" w:eastAsia="Calibri" w:hAnsi="Calibri" w:cs="Calibri"/>
          <w:color w:val="000000" w:themeColor="text1"/>
        </w:rPr>
        <w:t xml:space="preserve">the creation of </w:t>
      </w:r>
      <w:r w:rsidR="0B164DBF" w:rsidRPr="17432A0E">
        <w:rPr>
          <w:rFonts w:ascii="Calibri" w:eastAsia="Calibri" w:hAnsi="Calibri" w:cs="Calibri"/>
          <w:color w:val="000000" w:themeColor="text1"/>
        </w:rPr>
        <w:t>small businesses,</w:t>
      </w:r>
      <w:r w:rsidR="7A1811CB" w:rsidRPr="17432A0E">
        <w:rPr>
          <w:rFonts w:ascii="Calibri" w:eastAsia="Calibri" w:hAnsi="Calibri" w:cs="Calibri"/>
          <w:color w:val="000000" w:themeColor="text1"/>
        </w:rPr>
        <w:t xml:space="preserve"> showing th</w:t>
      </w:r>
      <w:r w:rsidR="527E2405" w:rsidRPr="17432A0E">
        <w:rPr>
          <w:rFonts w:ascii="Calibri" w:eastAsia="Calibri" w:hAnsi="Calibri" w:cs="Calibri"/>
          <w:color w:val="000000" w:themeColor="text1"/>
        </w:rPr>
        <w:t xml:space="preserve">e long-term boost </w:t>
      </w:r>
      <w:r w:rsidR="7A1811CB" w:rsidRPr="17432A0E">
        <w:rPr>
          <w:rFonts w:ascii="Calibri" w:eastAsia="Calibri" w:hAnsi="Calibri" w:cs="Calibri"/>
          <w:color w:val="000000" w:themeColor="text1"/>
        </w:rPr>
        <w:t xml:space="preserve">this project </w:t>
      </w:r>
      <w:r w:rsidR="424137F1" w:rsidRPr="17432A0E">
        <w:rPr>
          <w:rFonts w:ascii="Calibri" w:eastAsia="Calibri" w:hAnsi="Calibri" w:cs="Calibri"/>
          <w:color w:val="000000" w:themeColor="text1"/>
        </w:rPr>
        <w:t xml:space="preserve">is providing </w:t>
      </w:r>
      <w:r w:rsidR="3E2233D8" w:rsidRPr="17432A0E">
        <w:rPr>
          <w:rFonts w:ascii="Calibri" w:eastAsia="Calibri" w:hAnsi="Calibri" w:cs="Calibri"/>
          <w:color w:val="000000" w:themeColor="text1"/>
        </w:rPr>
        <w:t>for our community,” said</w:t>
      </w:r>
      <w:r w:rsidR="354D4467" w:rsidRPr="17432A0E">
        <w:rPr>
          <w:rFonts w:ascii="Calibri" w:eastAsia="Calibri" w:hAnsi="Calibri" w:cs="Calibri"/>
          <w:b/>
          <w:bCs/>
          <w:color w:val="242424"/>
        </w:rPr>
        <w:t xml:space="preserve"> </w:t>
      </w:r>
      <w:r w:rsidR="48C0BB6E" w:rsidRPr="17432A0E">
        <w:rPr>
          <w:rFonts w:ascii="Calibri" w:eastAsia="Calibri" w:hAnsi="Calibri" w:cs="Calibri"/>
          <w:b/>
          <w:bCs/>
          <w:color w:val="242424"/>
        </w:rPr>
        <w:t>Mike Lounds</w:t>
      </w:r>
      <w:r w:rsidR="48C0BB6E" w:rsidRPr="17432A0E">
        <w:rPr>
          <w:rFonts w:ascii="Calibri" w:eastAsia="Calibri" w:hAnsi="Calibri" w:cs="Calibri"/>
          <w:color w:val="242424"/>
        </w:rPr>
        <w:t>, president of MAEDA’s executive board and owner of three local small businesses</w:t>
      </w:r>
      <w:r w:rsidR="7A9F0615" w:rsidRPr="17432A0E">
        <w:rPr>
          <w:rFonts w:ascii="Calibri" w:eastAsia="Calibri" w:hAnsi="Calibri" w:cs="Calibri"/>
          <w:color w:val="242424"/>
        </w:rPr>
        <w:t>,</w:t>
      </w:r>
      <w:r w:rsidR="48C0BB6E" w:rsidRPr="17432A0E">
        <w:rPr>
          <w:rFonts w:ascii="Calibri" w:eastAsia="Calibri" w:hAnsi="Calibri" w:cs="Calibri"/>
          <w:color w:val="242424"/>
        </w:rPr>
        <w:t xml:space="preserve"> including the Bogar Theatre, </w:t>
      </w:r>
      <w:proofErr w:type="spellStart"/>
      <w:r w:rsidR="48C0BB6E" w:rsidRPr="17432A0E">
        <w:rPr>
          <w:rFonts w:ascii="Calibri" w:eastAsia="Calibri" w:hAnsi="Calibri" w:cs="Calibri"/>
          <w:color w:val="242424"/>
        </w:rPr>
        <w:t>TrailBlazers</w:t>
      </w:r>
      <w:proofErr w:type="spellEnd"/>
      <w:r w:rsidR="48C0BB6E" w:rsidRPr="17432A0E">
        <w:rPr>
          <w:rFonts w:ascii="Calibri" w:eastAsia="Calibri" w:hAnsi="Calibri" w:cs="Calibri"/>
          <w:color w:val="242424"/>
        </w:rPr>
        <w:t xml:space="preserve"> and </w:t>
      </w:r>
      <w:proofErr w:type="spellStart"/>
      <w:r w:rsidR="48C0BB6E" w:rsidRPr="17432A0E">
        <w:rPr>
          <w:rFonts w:ascii="Calibri" w:eastAsia="Calibri" w:hAnsi="Calibri" w:cs="Calibri"/>
          <w:color w:val="242424"/>
        </w:rPr>
        <w:t>Pawfitters</w:t>
      </w:r>
      <w:proofErr w:type="spellEnd"/>
      <w:r w:rsidR="3E2233D8" w:rsidRPr="17432A0E">
        <w:rPr>
          <w:rFonts w:ascii="Calibri" w:eastAsia="Calibri" w:hAnsi="Calibri" w:cs="Calibri"/>
          <w:color w:val="000000" w:themeColor="text1"/>
        </w:rPr>
        <w:t>. “</w:t>
      </w:r>
      <w:r w:rsidR="7A84793E" w:rsidRPr="17432A0E">
        <w:rPr>
          <w:rFonts w:ascii="Calibri" w:eastAsia="Calibri" w:hAnsi="Calibri" w:cs="Calibri"/>
          <w:color w:val="000000" w:themeColor="text1"/>
        </w:rPr>
        <w:t xml:space="preserve">Ford’s investment here </w:t>
      </w:r>
      <w:r w:rsidR="64602A21" w:rsidRPr="17432A0E">
        <w:rPr>
          <w:rFonts w:ascii="Calibri" w:eastAsia="Calibri" w:hAnsi="Calibri" w:cs="Calibri"/>
          <w:color w:val="000000" w:themeColor="text1"/>
        </w:rPr>
        <w:t xml:space="preserve">is a catalyst for </w:t>
      </w:r>
      <w:r w:rsidR="452AE831" w:rsidRPr="17432A0E">
        <w:rPr>
          <w:rFonts w:ascii="Calibri" w:eastAsia="Calibri" w:hAnsi="Calibri" w:cs="Calibri"/>
          <w:color w:val="000000" w:themeColor="text1"/>
        </w:rPr>
        <w:t xml:space="preserve">job growth and </w:t>
      </w:r>
      <w:r w:rsidR="1BFACB2E" w:rsidRPr="17432A0E">
        <w:rPr>
          <w:rFonts w:ascii="Calibri" w:eastAsia="Calibri" w:hAnsi="Calibri" w:cs="Calibri"/>
          <w:color w:val="000000" w:themeColor="text1"/>
        </w:rPr>
        <w:t>ongoing</w:t>
      </w:r>
      <w:r w:rsidR="64602A21" w:rsidRPr="17432A0E">
        <w:rPr>
          <w:rFonts w:ascii="Calibri" w:eastAsia="Calibri" w:hAnsi="Calibri" w:cs="Calibri"/>
          <w:color w:val="000000" w:themeColor="text1"/>
        </w:rPr>
        <w:t xml:space="preserve"> investment that will benefit Marshall and southwest Michigan long into the future.”</w:t>
      </w:r>
    </w:p>
    <w:p w14:paraId="36277677" w14:textId="44812CF9" w:rsidR="42A43AF0" w:rsidRDefault="42A43AF0" w:rsidP="01BDFE8B">
      <w:r w:rsidRPr="17432A0E">
        <w:rPr>
          <w:rFonts w:ascii="Calibri" w:eastAsia="Calibri" w:hAnsi="Calibri" w:cs="Calibri"/>
          <w:color w:val="000000" w:themeColor="text1"/>
        </w:rPr>
        <w:t xml:space="preserve">In June, </w:t>
      </w:r>
      <w:r w:rsidR="2B3C20AF" w:rsidRPr="17432A0E">
        <w:rPr>
          <w:rFonts w:ascii="Calibri" w:eastAsia="Calibri" w:hAnsi="Calibri" w:cs="Calibri"/>
          <w:color w:val="000000" w:themeColor="text1"/>
        </w:rPr>
        <w:t xml:space="preserve">Ford announced </w:t>
      </w:r>
      <w:r w:rsidR="378B92C1" w:rsidRPr="17432A0E">
        <w:rPr>
          <w:rFonts w:ascii="Calibri" w:eastAsia="Calibri" w:hAnsi="Calibri" w:cs="Calibri"/>
          <w:color w:val="000000" w:themeColor="text1"/>
        </w:rPr>
        <w:t xml:space="preserve">it has </w:t>
      </w:r>
      <w:hyperlink r:id="rId11">
        <w:r w:rsidR="378B92C1" w:rsidRPr="17432A0E">
          <w:rPr>
            <w:rStyle w:val="Hyperlink"/>
            <w:rFonts w:ascii="Calibri" w:eastAsia="Calibri" w:hAnsi="Calibri" w:cs="Calibri"/>
          </w:rPr>
          <w:t>hired more than 500 southwest Michigan residents</w:t>
        </w:r>
      </w:hyperlink>
      <w:r w:rsidR="378B92C1" w:rsidRPr="17432A0E">
        <w:rPr>
          <w:rFonts w:ascii="Calibri" w:eastAsia="Calibri" w:hAnsi="Calibri" w:cs="Calibri"/>
          <w:color w:val="000000" w:themeColor="text1"/>
        </w:rPr>
        <w:t xml:space="preserve"> and started pre-production at </w:t>
      </w:r>
      <w:proofErr w:type="spellStart"/>
      <w:r w:rsidR="378B92C1" w:rsidRPr="17432A0E">
        <w:rPr>
          <w:rFonts w:ascii="Calibri" w:eastAsia="Calibri" w:hAnsi="Calibri" w:cs="Calibri"/>
          <w:color w:val="000000" w:themeColor="text1"/>
        </w:rPr>
        <w:t>BlueOval</w:t>
      </w:r>
      <w:proofErr w:type="spellEnd"/>
      <w:r w:rsidR="378B92C1" w:rsidRPr="17432A0E">
        <w:rPr>
          <w:rFonts w:ascii="Calibri" w:eastAsia="Calibri" w:hAnsi="Calibri" w:cs="Calibri"/>
          <w:color w:val="000000" w:themeColor="text1"/>
        </w:rPr>
        <w:t xml:space="preserve"> Battery Park Michigan. The Michigan automaker is </w:t>
      </w:r>
      <w:r w:rsidR="7487D97C" w:rsidRPr="17432A0E">
        <w:rPr>
          <w:rFonts w:ascii="Calibri" w:eastAsia="Calibri" w:hAnsi="Calibri" w:cs="Calibri"/>
          <w:color w:val="000000" w:themeColor="text1"/>
        </w:rPr>
        <w:t xml:space="preserve">on track to create 1,700 jobs when the plant </w:t>
      </w:r>
      <w:r w:rsidR="39FB78B8" w:rsidRPr="17432A0E">
        <w:rPr>
          <w:rFonts w:ascii="Calibri" w:eastAsia="Calibri" w:hAnsi="Calibri" w:cs="Calibri"/>
          <w:color w:val="000000" w:themeColor="text1"/>
        </w:rPr>
        <w:t xml:space="preserve">is </w:t>
      </w:r>
      <w:r w:rsidR="7487D97C" w:rsidRPr="17432A0E">
        <w:rPr>
          <w:rFonts w:ascii="Calibri" w:eastAsia="Calibri" w:hAnsi="Calibri" w:cs="Calibri"/>
          <w:color w:val="000000" w:themeColor="text1"/>
        </w:rPr>
        <w:t xml:space="preserve">at full production. </w:t>
      </w:r>
    </w:p>
    <w:p w14:paraId="6D5B8F5A" w14:textId="3AAAE60C" w:rsidR="2B4CD611" w:rsidRDefault="2B4CD611" w:rsidP="17432A0E">
      <w:r w:rsidRPr="17432A0E">
        <w:rPr>
          <w:rFonts w:ascii="Calibri" w:eastAsia="Calibri" w:hAnsi="Calibri" w:cs="Calibri"/>
          <w:color w:val="000000" w:themeColor="text1"/>
        </w:rPr>
        <w:lastRenderedPageBreak/>
        <w:t>W</w:t>
      </w:r>
      <w:r w:rsidR="140BCDD1" w:rsidRPr="17432A0E">
        <w:rPr>
          <w:rFonts w:ascii="Calibri" w:eastAsia="Calibri" w:hAnsi="Calibri" w:cs="Calibri"/>
          <w:color w:val="000000" w:themeColor="text1"/>
        </w:rPr>
        <w:t xml:space="preserve">ith completion of </w:t>
      </w:r>
      <w:proofErr w:type="spellStart"/>
      <w:r w:rsidRPr="17432A0E">
        <w:rPr>
          <w:rFonts w:ascii="Calibri" w:eastAsia="Calibri" w:hAnsi="Calibri" w:cs="Calibri"/>
          <w:color w:val="000000" w:themeColor="text1"/>
        </w:rPr>
        <w:t>BlueOval</w:t>
      </w:r>
      <w:proofErr w:type="spellEnd"/>
      <w:r w:rsidRPr="17432A0E">
        <w:rPr>
          <w:rFonts w:ascii="Calibri" w:eastAsia="Calibri" w:hAnsi="Calibri" w:cs="Calibri"/>
          <w:color w:val="000000" w:themeColor="text1"/>
        </w:rPr>
        <w:t xml:space="preserve"> Battery Park Michigan, Ford will be paying an estimated $5 million in local property taxes to various taxing authorities. Of that amount, the </w:t>
      </w:r>
      <w:r w:rsidR="52EA1F95" w:rsidRPr="17432A0E">
        <w:rPr>
          <w:rFonts w:ascii="Calibri" w:eastAsia="Calibri" w:hAnsi="Calibri" w:cs="Calibri"/>
          <w:color w:val="000000" w:themeColor="text1"/>
        </w:rPr>
        <w:t>C</w:t>
      </w:r>
      <w:r w:rsidRPr="17432A0E">
        <w:rPr>
          <w:rFonts w:ascii="Calibri" w:eastAsia="Calibri" w:hAnsi="Calibri" w:cs="Calibri"/>
          <w:color w:val="000000" w:themeColor="text1"/>
        </w:rPr>
        <w:t>ity of Marshall will see more than $2 million annually in new tax revenue.</w:t>
      </w:r>
      <w:r w:rsidR="7E7B4C0E" w:rsidRPr="17432A0E">
        <w:rPr>
          <w:rFonts w:ascii="Calibri" w:eastAsia="Calibri" w:hAnsi="Calibri" w:cs="Calibri"/>
          <w:color w:val="000000" w:themeColor="text1"/>
        </w:rPr>
        <w:t xml:space="preserve"> </w:t>
      </w:r>
      <w:r w:rsidRPr="17432A0E">
        <w:rPr>
          <w:rFonts w:ascii="Calibri" w:eastAsia="Calibri" w:hAnsi="Calibri" w:cs="Calibri"/>
          <w:color w:val="000000" w:themeColor="text1"/>
        </w:rPr>
        <w:t xml:space="preserve">Marshall Township will receive more than $383,000 annually compared to the approximately $21,000 in annual revenue the Township received from the property prior to the construction of the Ford facility.   </w:t>
      </w:r>
    </w:p>
    <w:p w14:paraId="6DB886C5" w14:textId="31B6186B" w:rsidR="0E3DD41C" w:rsidRDefault="0E3DD41C" w:rsidP="01BDFE8B">
      <w:pPr>
        <w:spacing w:line="259" w:lineRule="auto"/>
      </w:pPr>
      <w:r w:rsidRPr="17432A0E">
        <w:rPr>
          <w:rFonts w:ascii="Calibri" w:eastAsia="Calibri" w:hAnsi="Calibri" w:cs="Calibri"/>
          <w:color w:val="000000" w:themeColor="text1"/>
        </w:rPr>
        <w:t xml:space="preserve">“Ford’s project here is helping to spur investment and revitalization </w:t>
      </w:r>
      <w:r w:rsidR="7BB399C0" w:rsidRPr="17432A0E">
        <w:rPr>
          <w:rFonts w:ascii="Calibri" w:eastAsia="Calibri" w:hAnsi="Calibri" w:cs="Calibri"/>
          <w:color w:val="000000" w:themeColor="text1"/>
        </w:rPr>
        <w:t xml:space="preserve">that </w:t>
      </w:r>
      <w:r w:rsidRPr="17432A0E">
        <w:rPr>
          <w:rFonts w:ascii="Calibri" w:eastAsia="Calibri" w:hAnsi="Calibri" w:cs="Calibri"/>
          <w:color w:val="000000" w:themeColor="text1"/>
        </w:rPr>
        <w:t xml:space="preserve">our community has not seen in decades,” said </w:t>
      </w:r>
      <w:r w:rsidRPr="17432A0E">
        <w:rPr>
          <w:rFonts w:ascii="Calibri" w:eastAsia="Calibri" w:hAnsi="Calibri" w:cs="Calibri"/>
          <w:b/>
          <w:bCs/>
          <w:color w:val="000000" w:themeColor="text1"/>
        </w:rPr>
        <w:t>Scott Wolfersberger</w:t>
      </w:r>
      <w:r w:rsidRPr="17432A0E">
        <w:rPr>
          <w:rFonts w:ascii="Calibri" w:eastAsia="Calibri" w:hAnsi="Calibri" w:cs="Calibri"/>
          <w:color w:val="000000" w:themeColor="text1"/>
        </w:rPr>
        <w:t xml:space="preserve">, mayor of the </w:t>
      </w:r>
      <w:r w:rsidR="32B72F67" w:rsidRPr="17432A0E">
        <w:rPr>
          <w:rFonts w:ascii="Calibri" w:eastAsia="Calibri" w:hAnsi="Calibri" w:cs="Calibri"/>
          <w:color w:val="000000" w:themeColor="text1"/>
        </w:rPr>
        <w:t>C</w:t>
      </w:r>
      <w:r w:rsidRPr="17432A0E">
        <w:rPr>
          <w:rFonts w:ascii="Calibri" w:eastAsia="Calibri" w:hAnsi="Calibri" w:cs="Calibri"/>
          <w:color w:val="000000" w:themeColor="text1"/>
        </w:rPr>
        <w:t>ity of Marshall.</w:t>
      </w:r>
      <w:r w:rsidRPr="17432A0E">
        <w:rPr>
          <w:rFonts w:ascii="Calibri" w:eastAsia="Calibri" w:hAnsi="Calibri" w:cs="Calibri"/>
          <w:b/>
          <w:bCs/>
          <w:color w:val="000000" w:themeColor="text1"/>
        </w:rPr>
        <w:t xml:space="preserve"> </w:t>
      </w:r>
      <w:r w:rsidRPr="17432A0E">
        <w:rPr>
          <w:rFonts w:ascii="Calibri" w:eastAsia="Calibri" w:hAnsi="Calibri" w:cs="Calibri"/>
          <w:color w:val="000000" w:themeColor="text1"/>
        </w:rPr>
        <w:t>“As we see more</w:t>
      </w:r>
      <w:r w:rsidR="5C2302E7" w:rsidRPr="17432A0E">
        <w:rPr>
          <w:rFonts w:ascii="Calibri" w:eastAsia="Calibri" w:hAnsi="Calibri" w:cs="Calibri"/>
          <w:color w:val="000000" w:themeColor="text1"/>
        </w:rPr>
        <w:t xml:space="preserve"> </w:t>
      </w:r>
      <w:r w:rsidR="7EF7C26B" w:rsidRPr="17432A0E">
        <w:rPr>
          <w:rFonts w:ascii="Calibri" w:eastAsia="Calibri" w:hAnsi="Calibri" w:cs="Calibri"/>
          <w:color w:val="000000" w:themeColor="text1"/>
        </w:rPr>
        <w:t xml:space="preserve">local </w:t>
      </w:r>
      <w:r w:rsidR="2B4CD611" w:rsidRPr="17432A0E">
        <w:rPr>
          <w:rFonts w:ascii="Calibri" w:eastAsia="Calibri" w:hAnsi="Calibri" w:cs="Calibri"/>
          <w:color w:val="000000" w:themeColor="text1"/>
        </w:rPr>
        <w:t>workers,</w:t>
      </w:r>
      <w:r w:rsidR="77870663" w:rsidRPr="17432A0E">
        <w:rPr>
          <w:rFonts w:ascii="Calibri" w:eastAsia="Calibri" w:hAnsi="Calibri" w:cs="Calibri"/>
          <w:color w:val="000000" w:themeColor="text1"/>
        </w:rPr>
        <w:t xml:space="preserve"> our local small businesses, including stores, restaurants and hotels</w:t>
      </w:r>
      <w:r w:rsidR="4CB6EC68" w:rsidRPr="17432A0E">
        <w:rPr>
          <w:rFonts w:ascii="Calibri" w:eastAsia="Calibri" w:hAnsi="Calibri" w:cs="Calibri"/>
          <w:color w:val="000000" w:themeColor="text1"/>
        </w:rPr>
        <w:t xml:space="preserve"> see more foot traffic</w:t>
      </w:r>
      <w:r w:rsidR="77870663" w:rsidRPr="17432A0E">
        <w:rPr>
          <w:rFonts w:ascii="Calibri" w:eastAsia="Calibri" w:hAnsi="Calibri" w:cs="Calibri"/>
          <w:color w:val="000000" w:themeColor="text1"/>
        </w:rPr>
        <w:t>.”</w:t>
      </w:r>
    </w:p>
    <w:p w14:paraId="7112489B" w14:textId="2448F79F" w:rsidR="6A985BDB" w:rsidRDefault="2B4CD611" w:rsidP="0D4BE2A2">
      <w:r w:rsidRPr="17432A0E">
        <w:rPr>
          <w:rFonts w:ascii="Calibri" w:eastAsia="Calibri" w:hAnsi="Calibri" w:cs="Calibri"/>
          <w:color w:val="000000" w:themeColor="text1"/>
        </w:rPr>
        <w:t>New local opportunities also added demand for housing</w:t>
      </w:r>
      <w:r w:rsidR="7A41DBB1" w:rsidRPr="17432A0E">
        <w:rPr>
          <w:rFonts w:ascii="Calibri" w:eastAsia="Calibri" w:hAnsi="Calibri" w:cs="Calibri"/>
          <w:color w:val="000000" w:themeColor="text1"/>
        </w:rPr>
        <w:t xml:space="preserve"> in and around Marshall</w:t>
      </w:r>
      <w:r w:rsidRPr="17432A0E">
        <w:rPr>
          <w:rFonts w:ascii="Calibri" w:eastAsia="Calibri" w:hAnsi="Calibri" w:cs="Calibri"/>
          <w:color w:val="000000" w:themeColor="text1"/>
        </w:rPr>
        <w:t xml:space="preserve">. </w:t>
      </w:r>
      <w:r w:rsidR="65EF8D26" w:rsidRPr="17432A0E">
        <w:rPr>
          <w:rFonts w:ascii="Calibri" w:eastAsia="Calibri" w:hAnsi="Calibri" w:cs="Calibri"/>
          <w:color w:val="000000" w:themeColor="text1"/>
        </w:rPr>
        <w:t xml:space="preserve">More than 1,300 new housing units have been proposed or completed in Marshall since Ford’s project was announced in 2023, and hundreds more are planned to address increased demand for housing as the project is completed. </w:t>
      </w:r>
    </w:p>
    <w:p w14:paraId="1A8B5569" w14:textId="22EB78F5" w:rsidR="14458B63" w:rsidRDefault="14458B63" w:rsidP="0D4BE2A2">
      <w:pPr>
        <w:jc w:val="center"/>
      </w:pPr>
      <w:r w:rsidRPr="0D4BE2A2">
        <w:rPr>
          <w:rFonts w:ascii="Calibri" w:eastAsia="Calibri" w:hAnsi="Calibri" w:cs="Calibri"/>
          <w:color w:val="000000" w:themeColor="text1"/>
        </w:rPr>
        <w:t>###</w:t>
      </w:r>
    </w:p>
    <w:p w14:paraId="3DC7A443" w14:textId="5AA3135D" w:rsidR="0D4BE2A2" w:rsidRDefault="0D4BE2A2" w:rsidP="0D4BE2A2">
      <w:pPr>
        <w:rPr>
          <w:rFonts w:ascii="Calibri" w:eastAsia="Calibri" w:hAnsi="Calibri" w:cs="Calibri"/>
          <w:color w:val="000000" w:themeColor="text1"/>
        </w:rPr>
      </w:pPr>
    </w:p>
    <w:p w14:paraId="6C387A2B" w14:textId="011E05A4" w:rsidR="73E6ECEC" w:rsidRDefault="73E6ECEC" w:rsidP="73E6ECEC"/>
    <w:p w14:paraId="73406630" w14:textId="5C9AC213" w:rsidR="73E6ECEC" w:rsidRDefault="73E6ECEC" w:rsidP="73E6ECEC">
      <w:pPr>
        <w:rPr>
          <w:rFonts w:ascii="Calibri" w:eastAsia="Calibri" w:hAnsi="Calibri" w:cs="Calibri"/>
        </w:rPr>
      </w:pPr>
    </w:p>
    <w:p w14:paraId="36E2AB64" w14:textId="0537A1E0" w:rsidR="73E6ECEC" w:rsidRDefault="73E6ECEC" w:rsidP="73E6ECEC">
      <w:pPr>
        <w:rPr>
          <w:rFonts w:ascii="Calibri" w:eastAsia="Calibri" w:hAnsi="Calibri" w:cs="Calibri"/>
        </w:rPr>
      </w:pPr>
    </w:p>
    <w:p w14:paraId="2BC0C6DA" w14:textId="0563C6CF" w:rsidR="120BDA4E" w:rsidRDefault="120BDA4E" w:rsidP="120BDA4E">
      <w:pPr>
        <w:rPr>
          <w:rFonts w:ascii="Calibri" w:eastAsia="Calibri" w:hAnsi="Calibri" w:cs="Calibri"/>
          <w:b/>
          <w:bCs/>
          <w:color w:val="000000" w:themeColor="text1"/>
          <w:sz w:val="40"/>
          <w:szCs w:val="40"/>
        </w:rPr>
      </w:pPr>
    </w:p>
    <w:p w14:paraId="1AB6330A" w14:textId="2BF71CD0" w:rsidR="120BDA4E" w:rsidRDefault="120BDA4E" w:rsidP="120BDA4E">
      <w:pPr>
        <w:rPr>
          <w:rFonts w:ascii="Calibri" w:eastAsia="Calibri" w:hAnsi="Calibri" w:cs="Calibri"/>
          <w:b/>
          <w:bCs/>
          <w:color w:val="000000" w:themeColor="text1"/>
          <w:sz w:val="40"/>
          <w:szCs w:val="40"/>
        </w:rPr>
      </w:pPr>
    </w:p>
    <w:sectPr w:rsidR="120BDA4E">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502C56" w14:textId="77777777" w:rsidR="00402E79" w:rsidRDefault="00402E79">
      <w:pPr>
        <w:spacing w:after="0" w:line="240" w:lineRule="auto"/>
      </w:pPr>
      <w:r>
        <w:separator/>
      </w:r>
    </w:p>
  </w:endnote>
  <w:endnote w:type="continuationSeparator" w:id="0">
    <w:p w14:paraId="15AA7D0F" w14:textId="77777777" w:rsidR="00402E79" w:rsidRDefault="00402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5A8B55C1" w14:paraId="706885D2" w14:textId="77777777" w:rsidTr="5A8B55C1">
      <w:trPr>
        <w:trHeight w:val="300"/>
      </w:trPr>
      <w:tc>
        <w:tcPr>
          <w:tcW w:w="3120" w:type="dxa"/>
        </w:tcPr>
        <w:p w14:paraId="66193F2A" w14:textId="1AF6CF3E" w:rsidR="5A8B55C1" w:rsidRDefault="5A8B55C1" w:rsidP="5A8B55C1">
          <w:pPr>
            <w:pStyle w:val="Header"/>
            <w:ind w:left="-115"/>
          </w:pPr>
        </w:p>
      </w:tc>
      <w:tc>
        <w:tcPr>
          <w:tcW w:w="3120" w:type="dxa"/>
        </w:tcPr>
        <w:p w14:paraId="08FECCB1" w14:textId="39F757E6" w:rsidR="5A8B55C1" w:rsidRDefault="5A8B55C1" w:rsidP="5A8B55C1">
          <w:pPr>
            <w:pStyle w:val="Header"/>
            <w:jc w:val="center"/>
          </w:pPr>
          <w:r>
            <w:fldChar w:fldCharType="begin"/>
          </w:r>
          <w:r>
            <w:instrText>PAGE</w:instrText>
          </w:r>
          <w:r>
            <w:fldChar w:fldCharType="separate"/>
          </w:r>
          <w:r w:rsidR="00D43EB0">
            <w:rPr>
              <w:noProof/>
            </w:rPr>
            <w:t>1</w:t>
          </w:r>
          <w:r>
            <w:fldChar w:fldCharType="end"/>
          </w:r>
        </w:p>
      </w:tc>
      <w:tc>
        <w:tcPr>
          <w:tcW w:w="3120" w:type="dxa"/>
        </w:tcPr>
        <w:p w14:paraId="4918A0AD" w14:textId="4A8793F5" w:rsidR="5A8B55C1" w:rsidRDefault="5A8B55C1" w:rsidP="5A8B55C1">
          <w:pPr>
            <w:pStyle w:val="Header"/>
            <w:ind w:right="-115"/>
            <w:jc w:val="right"/>
          </w:pPr>
        </w:p>
      </w:tc>
    </w:tr>
  </w:tbl>
  <w:p w14:paraId="2CBC776A" w14:textId="04B0D1C2" w:rsidR="5A8B55C1" w:rsidRDefault="5A8B55C1" w:rsidP="5A8B55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DDC0C1" w14:textId="77777777" w:rsidR="00402E79" w:rsidRDefault="00402E79">
      <w:pPr>
        <w:spacing w:after="0" w:line="240" w:lineRule="auto"/>
      </w:pPr>
      <w:r>
        <w:separator/>
      </w:r>
    </w:p>
  </w:footnote>
  <w:footnote w:type="continuationSeparator" w:id="0">
    <w:p w14:paraId="12167A3E" w14:textId="77777777" w:rsidR="00402E79" w:rsidRDefault="00402E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5A8B55C1" w14:paraId="624DC509" w14:textId="77777777" w:rsidTr="5A8B55C1">
      <w:trPr>
        <w:trHeight w:val="300"/>
      </w:trPr>
      <w:tc>
        <w:tcPr>
          <w:tcW w:w="3120" w:type="dxa"/>
        </w:tcPr>
        <w:p w14:paraId="7E75418B" w14:textId="17B3C7DC" w:rsidR="5A8B55C1" w:rsidRDefault="5A8B55C1" w:rsidP="5A8B55C1">
          <w:pPr>
            <w:pStyle w:val="Header"/>
            <w:ind w:left="-115"/>
          </w:pPr>
        </w:p>
      </w:tc>
      <w:tc>
        <w:tcPr>
          <w:tcW w:w="3120" w:type="dxa"/>
        </w:tcPr>
        <w:p w14:paraId="065AA3FC" w14:textId="0DDCBC55" w:rsidR="5A8B55C1" w:rsidRDefault="5A8B55C1" w:rsidP="5A8B55C1">
          <w:pPr>
            <w:pStyle w:val="Header"/>
            <w:jc w:val="center"/>
          </w:pPr>
        </w:p>
      </w:tc>
      <w:tc>
        <w:tcPr>
          <w:tcW w:w="3120" w:type="dxa"/>
        </w:tcPr>
        <w:p w14:paraId="49C838A1" w14:textId="556CA1F8" w:rsidR="5A8B55C1" w:rsidRDefault="5A8B55C1" w:rsidP="5A8B55C1">
          <w:pPr>
            <w:pStyle w:val="Header"/>
            <w:ind w:right="-115"/>
            <w:jc w:val="right"/>
          </w:pPr>
        </w:p>
      </w:tc>
    </w:tr>
  </w:tbl>
  <w:p w14:paraId="109E5E97" w14:textId="28AF8FBE" w:rsidR="5A8B55C1" w:rsidRDefault="5A8B55C1" w:rsidP="5A8B55C1">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F18347C"/>
    <w:rsid w:val="00007384"/>
    <w:rsid w:val="000A715D"/>
    <w:rsid w:val="00177D6B"/>
    <w:rsid w:val="001B2C92"/>
    <w:rsid w:val="001D0104"/>
    <w:rsid w:val="00222254"/>
    <w:rsid w:val="0023650D"/>
    <w:rsid w:val="00271F06"/>
    <w:rsid w:val="002F6F17"/>
    <w:rsid w:val="00402E79"/>
    <w:rsid w:val="00462604"/>
    <w:rsid w:val="004D6457"/>
    <w:rsid w:val="005B92E8"/>
    <w:rsid w:val="006F01A7"/>
    <w:rsid w:val="007401D8"/>
    <w:rsid w:val="00753564"/>
    <w:rsid w:val="007F2640"/>
    <w:rsid w:val="008B17C6"/>
    <w:rsid w:val="009C1B1F"/>
    <w:rsid w:val="009F0856"/>
    <w:rsid w:val="00B36B08"/>
    <w:rsid w:val="00C82780"/>
    <w:rsid w:val="00C978B3"/>
    <w:rsid w:val="00CD6FB9"/>
    <w:rsid w:val="00D232F4"/>
    <w:rsid w:val="00D42776"/>
    <w:rsid w:val="00D43EB0"/>
    <w:rsid w:val="00DC52BD"/>
    <w:rsid w:val="00E424BF"/>
    <w:rsid w:val="00E51106"/>
    <w:rsid w:val="00F84954"/>
    <w:rsid w:val="00FF1497"/>
    <w:rsid w:val="01BDFE8B"/>
    <w:rsid w:val="0362EBE1"/>
    <w:rsid w:val="043D26AA"/>
    <w:rsid w:val="04D1EFAB"/>
    <w:rsid w:val="05B3C2AF"/>
    <w:rsid w:val="061E9B10"/>
    <w:rsid w:val="064BC02D"/>
    <w:rsid w:val="06572B94"/>
    <w:rsid w:val="065AE7BA"/>
    <w:rsid w:val="06A76A35"/>
    <w:rsid w:val="088138A0"/>
    <w:rsid w:val="0B164DBF"/>
    <w:rsid w:val="0B38B267"/>
    <w:rsid w:val="0BEA1D98"/>
    <w:rsid w:val="0BEF9962"/>
    <w:rsid w:val="0C0A7573"/>
    <w:rsid w:val="0D4BE2A2"/>
    <w:rsid w:val="0D506D4C"/>
    <w:rsid w:val="0DC13991"/>
    <w:rsid w:val="0E3DD41C"/>
    <w:rsid w:val="0FEE526A"/>
    <w:rsid w:val="1032A1FC"/>
    <w:rsid w:val="120BDA4E"/>
    <w:rsid w:val="12741443"/>
    <w:rsid w:val="13DFE7CC"/>
    <w:rsid w:val="140BCDD1"/>
    <w:rsid w:val="14458B63"/>
    <w:rsid w:val="14A291BE"/>
    <w:rsid w:val="14B11B51"/>
    <w:rsid w:val="15F783CA"/>
    <w:rsid w:val="17432A0E"/>
    <w:rsid w:val="19C4B1AB"/>
    <w:rsid w:val="19F4835E"/>
    <w:rsid w:val="1BE38C60"/>
    <w:rsid w:val="1BFACB2E"/>
    <w:rsid w:val="1CA9813B"/>
    <w:rsid w:val="1DAA2943"/>
    <w:rsid w:val="1E069EB1"/>
    <w:rsid w:val="1F8EEB06"/>
    <w:rsid w:val="1FB97CD0"/>
    <w:rsid w:val="205D7C4E"/>
    <w:rsid w:val="2071246B"/>
    <w:rsid w:val="20E12F2B"/>
    <w:rsid w:val="2122DA15"/>
    <w:rsid w:val="227E4238"/>
    <w:rsid w:val="234162DF"/>
    <w:rsid w:val="2474A9E5"/>
    <w:rsid w:val="24A9C8BA"/>
    <w:rsid w:val="2574F2AC"/>
    <w:rsid w:val="25B1F257"/>
    <w:rsid w:val="27EDD04F"/>
    <w:rsid w:val="2817AD1A"/>
    <w:rsid w:val="28306406"/>
    <w:rsid w:val="299E5AB3"/>
    <w:rsid w:val="29FCA426"/>
    <w:rsid w:val="2A16ED61"/>
    <w:rsid w:val="2ACE93C3"/>
    <w:rsid w:val="2AEE3AF7"/>
    <w:rsid w:val="2B3C20AF"/>
    <w:rsid w:val="2B3F5D1D"/>
    <w:rsid w:val="2B4CD611"/>
    <w:rsid w:val="2B645549"/>
    <w:rsid w:val="2BEFC966"/>
    <w:rsid w:val="2D4C50BC"/>
    <w:rsid w:val="2F732A22"/>
    <w:rsid w:val="2FE1AC99"/>
    <w:rsid w:val="31A93EC6"/>
    <w:rsid w:val="3243145F"/>
    <w:rsid w:val="32B72F67"/>
    <w:rsid w:val="32DA0BB9"/>
    <w:rsid w:val="32E935DF"/>
    <w:rsid w:val="343AACC4"/>
    <w:rsid w:val="3461ED21"/>
    <w:rsid w:val="34927362"/>
    <w:rsid w:val="349F4C96"/>
    <w:rsid w:val="34C15939"/>
    <w:rsid w:val="354D4467"/>
    <w:rsid w:val="35540A91"/>
    <w:rsid w:val="35840176"/>
    <w:rsid w:val="3590C2E1"/>
    <w:rsid w:val="368B626A"/>
    <w:rsid w:val="36E48BC7"/>
    <w:rsid w:val="378B92C1"/>
    <w:rsid w:val="37C5D4E0"/>
    <w:rsid w:val="37F28638"/>
    <w:rsid w:val="3884C4B5"/>
    <w:rsid w:val="39B617DB"/>
    <w:rsid w:val="39C18BCC"/>
    <w:rsid w:val="39FB78B8"/>
    <w:rsid w:val="3AB18FC4"/>
    <w:rsid w:val="3ADBD50C"/>
    <w:rsid w:val="3BD14D09"/>
    <w:rsid w:val="3DA742E4"/>
    <w:rsid w:val="3E2233D8"/>
    <w:rsid w:val="3ED689C8"/>
    <w:rsid w:val="3EF04B48"/>
    <w:rsid w:val="3F362993"/>
    <w:rsid w:val="3F3F5F77"/>
    <w:rsid w:val="3FFE75D3"/>
    <w:rsid w:val="40054839"/>
    <w:rsid w:val="40898092"/>
    <w:rsid w:val="4157E3D9"/>
    <w:rsid w:val="424137F1"/>
    <w:rsid w:val="4243497C"/>
    <w:rsid w:val="429AA02A"/>
    <w:rsid w:val="42A43AF0"/>
    <w:rsid w:val="42B25584"/>
    <w:rsid w:val="42FE146E"/>
    <w:rsid w:val="437AFD1C"/>
    <w:rsid w:val="442D44C0"/>
    <w:rsid w:val="4437C08A"/>
    <w:rsid w:val="452AE831"/>
    <w:rsid w:val="4640DCA5"/>
    <w:rsid w:val="47331BBB"/>
    <w:rsid w:val="4774F7EB"/>
    <w:rsid w:val="47BADA9B"/>
    <w:rsid w:val="482054CB"/>
    <w:rsid w:val="48C0BB6E"/>
    <w:rsid w:val="48ED2426"/>
    <w:rsid w:val="4B02B76B"/>
    <w:rsid w:val="4C4D3A8C"/>
    <w:rsid w:val="4CB6EC68"/>
    <w:rsid w:val="4CD488FF"/>
    <w:rsid w:val="4D3DE84E"/>
    <w:rsid w:val="4DFC4AD1"/>
    <w:rsid w:val="5109659A"/>
    <w:rsid w:val="51541BB6"/>
    <w:rsid w:val="527E2405"/>
    <w:rsid w:val="52EA1F95"/>
    <w:rsid w:val="53DECFCC"/>
    <w:rsid w:val="54503A66"/>
    <w:rsid w:val="54BB98EE"/>
    <w:rsid w:val="586FA39C"/>
    <w:rsid w:val="5A0592B5"/>
    <w:rsid w:val="5A7B765D"/>
    <w:rsid w:val="5A8B55C1"/>
    <w:rsid w:val="5BD80C18"/>
    <w:rsid w:val="5C2302E7"/>
    <w:rsid w:val="5C9DC14A"/>
    <w:rsid w:val="5CDD65C8"/>
    <w:rsid w:val="5DCF5CB6"/>
    <w:rsid w:val="6304217E"/>
    <w:rsid w:val="632CAE6E"/>
    <w:rsid w:val="64602A21"/>
    <w:rsid w:val="64CAB721"/>
    <w:rsid w:val="65A00A09"/>
    <w:rsid w:val="65EF8D26"/>
    <w:rsid w:val="677F82FB"/>
    <w:rsid w:val="67D3849E"/>
    <w:rsid w:val="6805C04F"/>
    <w:rsid w:val="683933A4"/>
    <w:rsid w:val="6899C42E"/>
    <w:rsid w:val="695F9CB8"/>
    <w:rsid w:val="69DC8467"/>
    <w:rsid w:val="69E6412A"/>
    <w:rsid w:val="6A985BDB"/>
    <w:rsid w:val="6AA8A2FB"/>
    <w:rsid w:val="6AB728FB"/>
    <w:rsid w:val="6B0662B5"/>
    <w:rsid w:val="6B208C08"/>
    <w:rsid w:val="6D5DBF36"/>
    <w:rsid w:val="6ED2B9F5"/>
    <w:rsid w:val="6F18347C"/>
    <w:rsid w:val="700C1D58"/>
    <w:rsid w:val="709C3633"/>
    <w:rsid w:val="7159EFFE"/>
    <w:rsid w:val="723A8187"/>
    <w:rsid w:val="73E6ECEC"/>
    <w:rsid w:val="7423BB51"/>
    <w:rsid w:val="7439B804"/>
    <w:rsid w:val="7487D97C"/>
    <w:rsid w:val="74AB1632"/>
    <w:rsid w:val="7541E550"/>
    <w:rsid w:val="760BE889"/>
    <w:rsid w:val="766D9153"/>
    <w:rsid w:val="76F9466A"/>
    <w:rsid w:val="777E4796"/>
    <w:rsid w:val="77870663"/>
    <w:rsid w:val="787091EA"/>
    <w:rsid w:val="7897E354"/>
    <w:rsid w:val="78ADD22E"/>
    <w:rsid w:val="799C11C8"/>
    <w:rsid w:val="79CCA6B9"/>
    <w:rsid w:val="7A16E967"/>
    <w:rsid w:val="7A1811CB"/>
    <w:rsid w:val="7A41DBB1"/>
    <w:rsid w:val="7A84793E"/>
    <w:rsid w:val="7A9F0615"/>
    <w:rsid w:val="7ACB60B1"/>
    <w:rsid w:val="7B433011"/>
    <w:rsid w:val="7BB399C0"/>
    <w:rsid w:val="7C456083"/>
    <w:rsid w:val="7C7049E2"/>
    <w:rsid w:val="7CDB5360"/>
    <w:rsid w:val="7D84869A"/>
    <w:rsid w:val="7DB3F08E"/>
    <w:rsid w:val="7E1EE9DF"/>
    <w:rsid w:val="7E7B4C0E"/>
    <w:rsid w:val="7EBA786F"/>
    <w:rsid w:val="7EE697CA"/>
    <w:rsid w:val="7EF7C2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151474A"/>
  <w15:chartTrackingRefBased/>
  <w15:docId w15:val="{8B74A96D-B844-4D7B-A78F-5A99A7F9A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120BDA4E"/>
    <w:rPr>
      <w:color w:val="467886"/>
      <w:u w:val="single"/>
    </w:rPr>
  </w:style>
  <w:style w:type="paragraph" w:styleId="CommentText">
    <w:name w:val="annotation text"/>
    <w:basedOn w:val="Normal"/>
    <w:link w:val="CommentTextChar"/>
    <w:uiPriority w:val="99"/>
    <w:semiHidden/>
    <w:unhideWhenUsed/>
    <w:rsid w:val="00C82780"/>
    <w:pPr>
      <w:spacing w:line="240" w:lineRule="auto"/>
    </w:pPr>
    <w:rPr>
      <w:sz w:val="20"/>
      <w:szCs w:val="20"/>
    </w:rPr>
  </w:style>
  <w:style w:type="character" w:customStyle="1" w:styleId="CommentTextChar">
    <w:name w:val="Comment Text Char"/>
    <w:basedOn w:val="DefaultParagraphFont"/>
    <w:link w:val="CommentText"/>
    <w:uiPriority w:val="99"/>
    <w:semiHidden/>
    <w:rsid w:val="00C82780"/>
    <w:rPr>
      <w:sz w:val="20"/>
      <w:szCs w:val="20"/>
    </w:rPr>
  </w:style>
  <w:style w:type="character" w:styleId="CommentReference">
    <w:name w:val="annotation reference"/>
    <w:basedOn w:val="DefaultParagraphFont"/>
    <w:uiPriority w:val="99"/>
    <w:semiHidden/>
    <w:unhideWhenUsed/>
    <w:rsid w:val="00C82780"/>
    <w:rPr>
      <w:sz w:val="16"/>
      <w:szCs w:val="16"/>
    </w:rPr>
  </w:style>
  <w:style w:type="paragraph" w:styleId="Header">
    <w:name w:val="header"/>
    <w:basedOn w:val="Normal"/>
    <w:uiPriority w:val="99"/>
    <w:unhideWhenUsed/>
    <w:rsid w:val="5A8B55C1"/>
    <w:pPr>
      <w:tabs>
        <w:tab w:val="center" w:pos="4680"/>
        <w:tab w:val="right" w:pos="9360"/>
      </w:tabs>
      <w:spacing w:after="0" w:line="240" w:lineRule="auto"/>
    </w:pPr>
  </w:style>
  <w:style w:type="paragraph" w:styleId="Footer">
    <w:name w:val="footer"/>
    <w:basedOn w:val="Normal"/>
    <w:uiPriority w:val="99"/>
    <w:unhideWhenUsed/>
    <w:rsid w:val="5A8B55C1"/>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romtheroad.ford.com/us/en/articles/2026/blueoval-battery-park-michigan-hiring-and-lfp-productio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abailey@byrumfisk.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8A56E8B9CF7444974D846482E8107A" ma:contentTypeVersion="22" ma:contentTypeDescription="Create a new document." ma:contentTypeScope="" ma:versionID="5223d0b46bac0e835545f22b1ab91602">
  <xsd:schema xmlns:xsd="http://www.w3.org/2001/XMLSchema" xmlns:xs="http://www.w3.org/2001/XMLSchema" xmlns:p="http://schemas.microsoft.com/office/2006/metadata/properties" xmlns:ns2="b7eb2b23-7ac4-4c92-b882-4925a26621c3" xmlns:ns3="e4ffe2e5-d411-4ed3-8d64-50824a84a0f8" targetNamespace="http://schemas.microsoft.com/office/2006/metadata/properties" ma:root="true" ma:fieldsID="9743111299f12a3fea9dc633357545ca" ns2:_="" ns3:_="">
    <xsd:import namespace="b7eb2b23-7ac4-4c92-b882-4925a26621c3"/>
    <xsd:import namespace="e4ffe2e5-d411-4ed3-8d64-50824a84a0f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Photo"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Yes_x002f_No" minOccurs="0"/>
                <xsd:element ref="ns2:Note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eb2b23-7ac4-4c92-b882-4925a26621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Photo" ma:index="16" nillable="true" ma:displayName="Photo" ma:format="Image" ma:internalName="Photo">
      <xsd:complexType>
        <xsd:complexContent>
          <xsd:extension base="dms:URL">
            <xsd:sequence>
              <xsd:element name="Url" type="dms:ValidUrl" minOccurs="0" nillable="true"/>
              <xsd:element name="Description" type="xsd:string" nillable="true"/>
            </xsd:sequence>
          </xsd:extension>
        </xsd:complexContent>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70ccb41-dd03-4675-a53d-7772244a29a1" ma:termSetId="09814cd3-568e-fe90-9814-8d621ff8fb84" ma:anchorId="fba54fb3-c3e1-fe81-a776-ca4b69148c4d" ma:open="true" ma:isKeyword="false">
      <xsd:complexType>
        <xsd:sequence>
          <xsd:element ref="pc:Terms" minOccurs="0" maxOccurs="1"/>
        </xsd:sequence>
      </xsd:complexType>
    </xsd:element>
    <xsd:element name="Yes_x002f_No" ma:index="25" nillable="true" ma:displayName="Yes/No" ma:format="Dropdown" ma:internalName="Yes_x002f_No">
      <xsd:simpleType>
        <xsd:restriction base="dms:Choice">
          <xsd:enumeration value="Yes"/>
          <xsd:enumeration value="No"/>
          <xsd:enumeration value="Maybe"/>
        </xsd:restriction>
      </xsd:simpleType>
    </xsd:element>
    <xsd:element name="Notes" ma:index="26" nillable="true" ma:displayName="Notes" ma:format="Dropdown" ma:internalName="Notes">
      <xsd:simpleType>
        <xsd:restriction base="dms:Note">
          <xsd:maxLength value="255"/>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ffe2e5-d411-4ed3-8d64-50824a84a0f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3f76918-dae6-4c7d-a7fb-16327b8d0f66}" ma:internalName="TaxCatchAll" ma:showField="CatchAllData" ma:web="e4ffe2e5-d411-4ed3-8d64-50824a84a0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tes xmlns="b7eb2b23-7ac4-4c92-b882-4925a26621c3" xsi:nil="true"/>
    <Photo xmlns="b7eb2b23-7ac4-4c92-b882-4925a26621c3">
      <Url xsi:nil="true"/>
      <Description xsi:nil="true"/>
    </Photo>
    <lcf76f155ced4ddcb4097134ff3c332f xmlns="b7eb2b23-7ac4-4c92-b882-4925a26621c3">
      <Terms xmlns="http://schemas.microsoft.com/office/infopath/2007/PartnerControls"/>
    </lcf76f155ced4ddcb4097134ff3c332f>
    <TaxCatchAll xmlns="e4ffe2e5-d411-4ed3-8d64-50824a84a0f8" xsi:nil="true"/>
    <Yes_x002f_No xmlns="b7eb2b23-7ac4-4c92-b882-4925a26621c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15DCEE-AB5D-4835-9DD9-895AAAE34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eb2b23-7ac4-4c92-b882-4925a26621c3"/>
    <ds:schemaRef ds:uri="e4ffe2e5-d411-4ed3-8d64-50824a84a0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DD7F3A-FE22-4487-97FE-A822A9EFEAF3}">
  <ds:schemaRefs>
    <ds:schemaRef ds:uri="http://schemas.microsoft.com/office/2006/metadata/properties"/>
    <ds:schemaRef ds:uri="http://schemas.microsoft.com/office/infopath/2007/PartnerControls"/>
    <ds:schemaRef ds:uri="b7eb2b23-7ac4-4c92-b882-4925a26621c3"/>
    <ds:schemaRef ds:uri="e4ffe2e5-d411-4ed3-8d64-50824a84a0f8"/>
  </ds:schemaRefs>
</ds:datastoreItem>
</file>

<file path=customXml/itemProps3.xml><?xml version="1.0" encoding="utf-8"?>
<ds:datastoreItem xmlns:ds="http://schemas.openxmlformats.org/officeDocument/2006/customXml" ds:itemID="{13DF437C-FAFB-4ED5-AF74-E18235E801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420</Words>
  <Characters>2379</Characters>
  <Application>Microsoft Office Word</Application>
  <DocSecurity>0</DocSecurity>
  <Lines>45</Lines>
  <Paragraphs>13</Paragraphs>
  <ScaleCrop>false</ScaleCrop>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Bailey</dc:creator>
  <cp:keywords/>
  <dc:description/>
  <cp:lastModifiedBy>Amy  Bailey</cp:lastModifiedBy>
  <cp:revision>2</cp:revision>
  <dcterms:created xsi:type="dcterms:W3CDTF">2026-09-23T23:55:00Z</dcterms:created>
  <dcterms:modified xsi:type="dcterms:W3CDTF">2026-09-23T23:55:00Z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0x010100A48A56E8B9CF7444974D846482E8107A</vt:lpwstr>
  </property>
  <property fmtid="{D5CDD505-2E9C-101B-9397-08002B2CF9AE}" pid="3" name="MediaServiceImageTags">
    <vt:lpwstr/>
  </property>
</Properties>
</file>