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CAE4141" wp14:paraId="6D21C031" wp14:textId="7603F60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C749818">
        <w:drawing>
          <wp:inline xmlns:wp14="http://schemas.microsoft.com/office/word/2010/wordprocessingDrawing" wp14:editId="00348357" wp14:anchorId="143AF9D6">
            <wp:extent cx="1285875" cy="1914525"/>
            <wp:effectExtent l="0" t="0" r="0" b="0"/>
            <wp:docPr id="1192142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214292" name="Picture 119214292"/>
                    <pic:cNvPicPr/>
                  </pic:nvPicPr>
                  <pic:blipFill>
                    <a:blip xmlns:r="http://schemas.openxmlformats.org/officeDocument/2006/relationships" r:embed="rId14024006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CAE4141" wp14:paraId="61464EAE" wp14:textId="7599AD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80CFC8" wp14:paraId="58FF3A37" wp14:textId="132E203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0CFC8" w:rsidR="3C7498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IMMEDIATE RELEASE</w:t>
      </w:r>
      <w:r w:rsidRPr="3F80CFC8" w:rsidR="3C749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Wednesday, June 17, 2026</w:t>
      </w:r>
      <w:r>
        <w:br/>
      </w:r>
      <w:r w:rsidRPr="3F80CFC8" w:rsidR="3C749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CONTACT: Amy Bailey, </w:t>
      </w:r>
      <w:r w:rsidRPr="3F80CFC8" w:rsidR="3C7498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Byrum &amp; Fisk Advocacy Communications</w:t>
      </w:r>
      <w:r w:rsidRPr="3F80CFC8" w:rsidR="3C749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c59acd75cf9248d3">
        <w:r w:rsidRPr="3F80CFC8" w:rsidR="3C74981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abailey@byrumfisk.com</w:t>
        </w:r>
      </w:hyperlink>
    </w:p>
    <w:p xmlns:wp14="http://schemas.microsoft.com/office/word/2010/wordml" w:rsidP="3F80CFC8" wp14:paraId="2C078E63" wp14:textId="5365982A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3F80CFC8" w:rsidR="3C7498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M</w:t>
      </w:r>
      <w:r w:rsidRPr="3F80CFC8" w:rsidR="3F65E1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AEDA</w:t>
      </w:r>
      <w:r w:rsidRPr="3F80CFC8" w:rsidR="7D922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, Marshall officials</w:t>
      </w:r>
      <w:r w:rsidRPr="3F80CFC8" w:rsidR="3F65E1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</w:t>
      </w:r>
      <w:r w:rsidRPr="3F80CFC8" w:rsidR="3C7498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celebrate</w:t>
      </w:r>
      <w:r w:rsidRPr="3F80CFC8" w:rsidR="52CF0F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start of production at </w:t>
      </w:r>
      <w:r w:rsidRPr="3F80CFC8" w:rsidR="6EF274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local </w:t>
      </w:r>
      <w:r w:rsidRPr="3F80CFC8" w:rsidR="52CF0F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Ford facility, </w:t>
      </w:r>
      <w:r w:rsidRPr="3F80CFC8" w:rsidR="3DDBAB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employment of </w:t>
      </w:r>
      <w:r w:rsidRPr="3F80CFC8" w:rsidR="108B01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500 southwest Michigan residents </w:t>
      </w:r>
    </w:p>
    <w:p w:rsidR="14399DCE" w:rsidP="3F80CFC8" w:rsidRDefault="14399DCE" w14:paraId="72F53D56" w14:textId="65369C5B">
      <w:pPr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F80CFC8" w:rsidR="14399D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BlueOval Battery Park Michigan boosting local economy with new housing construction, small business development  </w:t>
      </w:r>
    </w:p>
    <w:p w:rsidR="14399DCE" w:rsidP="3F80CFC8" w:rsidRDefault="14399DCE" w14:paraId="2A43E5F7" w14:textId="3C1F3DC9">
      <w:pPr>
        <w:spacing w:after="120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F80CFC8" w:rsidR="14399D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MARSHALL, Mich. </w:t>
      </w:r>
      <w:r w:rsidRPr="3F80CFC8" w:rsidR="1439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— The </w:t>
      </w:r>
      <w:r w:rsidRPr="3F80CFC8" w:rsidR="14399D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Marshall Area Economic Development Alliance</w:t>
      </w:r>
      <w:r w:rsidRPr="3F80CFC8" w:rsidR="1439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(MAEDA) is celebrating </w:t>
      </w:r>
      <w:r w:rsidRPr="3F80CFC8" w:rsidR="4A144E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start of production at </w:t>
      </w:r>
      <w:r w:rsidRPr="3F80CFC8" w:rsidR="14399D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Ford’s BlueOval Battery Park Michigan</w:t>
      </w:r>
      <w:r w:rsidRPr="3F80CFC8" w:rsidR="1439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F80CFC8" w:rsidR="16C314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more than 500 southwest Michigan residents are already working. </w:t>
      </w:r>
    </w:p>
    <w:p w:rsidR="109EC10A" w:rsidP="3F80CFC8" w:rsidRDefault="109EC10A" w14:paraId="578CD01C" w14:textId="52B157A2">
      <w:pPr>
        <w:pStyle w:val="Normal"/>
        <w:suppressLineNumbers w:val="0"/>
        <w:bidi w:val="0"/>
        <w:spacing w:before="0" w:beforeAutospacing="off" w:after="120" w:afterAutospacing="off" w:line="278" w:lineRule="auto"/>
        <w:ind w:left="0" w:right="0"/>
        <w:jc w:val="left"/>
      </w:pPr>
      <w:r w:rsidRPr="3F80CFC8" w:rsidR="109EC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“It’s exciting to see Ford’s facility enter a new stage and have more than 500 employees contributing to this success,” said </w:t>
      </w:r>
      <w:r w:rsidRPr="3F80CFC8" w:rsidR="109EC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James Durian</w:t>
      </w:r>
      <w:r w:rsidRPr="3F80CFC8" w:rsidR="109EC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CEO of MAEDA. “With more than 70% of BlueOval employees from Marshall, Albion and Battle Creek, this project is creating opportunities now and long into the future as this innovative facility will </w:t>
      </w:r>
      <w:r w:rsidRPr="3F80CFC8" w:rsidR="2D61C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build </w:t>
      </w:r>
      <w:r w:rsidRPr="3F80CFC8" w:rsidR="109EC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career pathways for young people in our region.</w:t>
      </w:r>
    </w:p>
    <w:p w:rsidR="5D444C4C" w:rsidP="3F80CFC8" w:rsidRDefault="5D444C4C" w14:paraId="3B3A6433" w14:textId="2BAB5620">
      <w:pPr>
        <w:pStyle w:val="Normal"/>
        <w:suppressLineNumbers w:val="0"/>
        <w:bidi w:val="0"/>
        <w:spacing w:before="0" w:beforeAutospacing="off" w:after="120" w:afterAutospacing="off" w:line="278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“Marshall is helping lead the way in driving 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innovation</w:t>
      </w:r>
      <w:r w:rsidRPr="3F80CFC8" w:rsidR="14D75E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bringing new jobs to Michigan. It is inspiring to hear directly from new </w:t>
      </w:r>
      <w:r w:rsidRPr="3F80CFC8" w:rsidR="59A6E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Ford 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employees </w:t>
      </w:r>
      <w:r w:rsidRPr="3F80CFC8" w:rsidR="36F6C2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the Marshall facility 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who are excited </w:t>
      </w:r>
      <w:r w:rsidRPr="3F80CFC8" w:rsidR="7E813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fulfilled by their 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3F80CFC8" w:rsidR="6522D6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this 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cutting</w:t>
      </w:r>
      <w:r w:rsidRPr="3F80CFC8" w:rsidR="3F49D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edge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F80CFC8" w:rsidR="2CA84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3F80CFC8" w:rsidR="5D444C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acility.”</w:t>
      </w:r>
    </w:p>
    <w:p w:rsidR="20064228" w:rsidP="3F80CFC8" w:rsidRDefault="20064228" w14:paraId="04427B6D" w14:textId="71C71B0E">
      <w:pPr>
        <w:shd w:val="clear" w:color="auto" w:fill="FFFFFF" w:themeFill="background1"/>
        <w:bidi w:val="0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0CFC8" w:rsidR="20064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Ma</w:t>
      </w:r>
      <w:r w:rsidRPr="3F80CFC8" w:rsidR="2AFCA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</w:t>
      </w:r>
      <w:r w:rsidRPr="3F80CFC8" w:rsidR="20064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shall Mayor </w:t>
      </w:r>
      <w:r w:rsidRPr="3F80CFC8" w:rsidR="7FBC66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Scott Wolfersberger</w:t>
      </w:r>
      <w:r w:rsidRPr="3F80CFC8" w:rsidR="13AEDC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F80CFC8" w:rsidR="13AED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noted the incredible ripple effec</w:t>
      </w:r>
      <w:r w:rsidRPr="3F80CFC8" w:rsidR="13AEDC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 of the Ford project on the local economy as </w:t>
      </w:r>
      <w:r w:rsidRPr="3F80CFC8" w:rsidR="6144D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Ford </w:t>
      </w:r>
      <w:hyperlink r:id="R59966c3c88644a3c">
        <w:r w:rsidRPr="3F80CFC8" w:rsidR="0635DA7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 xml:space="preserve">adds </w:t>
        </w:r>
        <w:r w:rsidRPr="3F80CFC8" w:rsidR="6144DE7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to its local workforce at BlueOval Battery Park Michigan</w:t>
        </w:r>
      </w:hyperlink>
      <w:r w:rsidRPr="3F80CFC8" w:rsidR="4DC338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which will eventually have 1,700 employees</w:t>
      </w:r>
      <w:r w:rsidRPr="3F80CFC8" w:rsidR="6144D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6144DE79" w:rsidP="3F80CFC8" w:rsidRDefault="6144DE79" w14:paraId="7CB18DDC" w14:textId="030A11D4">
      <w:pPr>
        <w:bidi w:val="0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759bbce80e9424d">
        <w:r w:rsidRPr="3F80CFC8" w:rsidR="6144DE7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Dozens of homes are under construction</w:t>
        </w:r>
      </w:hyperlink>
      <w:r w:rsidRPr="3F80CFC8" w:rsidR="6144D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hundreds more are planned over the next few years. More than 1,300 new housing units have been prop</w:t>
      </w:r>
      <w:r w:rsidRPr="3F80CFC8" w:rsidR="6144D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osed or completed since Ford announced the project in Marshall in early 2023</w:t>
      </w:r>
      <w:r w:rsidRPr="3F80CFC8" w:rsidR="1C2AF6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A1C1F35" w:rsidP="3F80CFC8" w:rsidRDefault="6A1C1F35" w14:paraId="40A9E903" w14:textId="73C91552">
      <w:pPr>
        <w:bidi w:val="0"/>
        <w:spacing w:line="259" w:lineRule="auto"/>
      </w:pPr>
      <w:r w:rsidRPr="3F80CFC8" w:rsidR="6A1C1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“Ford’s project here is already an incredible catalyst for investment and revitalization at levels our community has not seen in decades,” Wolfersberger</w:t>
      </w:r>
      <w:r w:rsidRPr="3F80CFC8" w:rsidR="785931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said</w:t>
      </w:r>
      <w:r w:rsidRPr="3F80CFC8" w:rsidR="6A1C1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F80CFC8" w:rsidR="6A1C1F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F80CFC8" w:rsidR="6A1C1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3F80CFC8" w:rsidR="1F4143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is an exciting time for our community, and we are looking forward to building on</w:t>
      </w:r>
      <w:r w:rsidRPr="3F80CFC8" w:rsidR="1F4143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success for years to come.”</w:t>
      </w:r>
    </w:p>
    <w:p w:rsidR="1F4143C6" w:rsidP="3F80CFC8" w:rsidRDefault="1F4143C6" w14:paraId="2C869098" w14:textId="0324AD18">
      <w:pPr>
        <w:pStyle w:val="Normal"/>
        <w:bidi w:val="0"/>
        <w:spacing w:before="0" w:beforeAutospacing="off" w:after="120" w:afterAutospacing="off" w:line="278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80CFC8" w:rsidR="1F4143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###</w:t>
      </w:r>
    </w:p>
    <w:p w:rsidR="3F80CFC8" w:rsidP="3F80CFC8" w:rsidRDefault="3F80CFC8" w14:paraId="329252E7" w14:textId="3BD613CE">
      <w:pPr>
        <w:spacing w:after="120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7KWf0Xg" int2:invalidationBookmarkName="" int2:hashCode="U1rmeP0zyqIvM1" int2:id="WxTy1KjS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E556B1"/>
    <w:rsid w:val="0147A614"/>
    <w:rsid w:val="03372FE8"/>
    <w:rsid w:val="05E26C3D"/>
    <w:rsid w:val="0635DA7C"/>
    <w:rsid w:val="06F629A8"/>
    <w:rsid w:val="077B9282"/>
    <w:rsid w:val="0BE556B1"/>
    <w:rsid w:val="0E0AE746"/>
    <w:rsid w:val="0E6B2EEA"/>
    <w:rsid w:val="0F773C52"/>
    <w:rsid w:val="108B01B0"/>
    <w:rsid w:val="109EC10A"/>
    <w:rsid w:val="10D7702B"/>
    <w:rsid w:val="110EE80D"/>
    <w:rsid w:val="12DF2EA9"/>
    <w:rsid w:val="13AEDCC8"/>
    <w:rsid w:val="14399DCE"/>
    <w:rsid w:val="14D75E9A"/>
    <w:rsid w:val="16C31471"/>
    <w:rsid w:val="1C2AF671"/>
    <w:rsid w:val="1DBA2EB7"/>
    <w:rsid w:val="1DE6349A"/>
    <w:rsid w:val="1F4143C6"/>
    <w:rsid w:val="20064228"/>
    <w:rsid w:val="21F655DE"/>
    <w:rsid w:val="22E856A9"/>
    <w:rsid w:val="2384FC98"/>
    <w:rsid w:val="283849CC"/>
    <w:rsid w:val="2A8B9558"/>
    <w:rsid w:val="2AFCA19D"/>
    <w:rsid w:val="2CA84EA9"/>
    <w:rsid w:val="2D61CEC1"/>
    <w:rsid w:val="2D6F83FE"/>
    <w:rsid w:val="2E3080B0"/>
    <w:rsid w:val="2EF457E1"/>
    <w:rsid w:val="32915373"/>
    <w:rsid w:val="36F6C22E"/>
    <w:rsid w:val="38CC3D72"/>
    <w:rsid w:val="393877BD"/>
    <w:rsid w:val="3C749818"/>
    <w:rsid w:val="3DDBABA6"/>
    <w:rsid w:val="3F49DC07"/>
    <w:rsid w:val="3F65E1F8"/>
    <w:rsid w:val="3F80CFC8"/>
    <w:rsid w:val="404BD9E3"/>
    <w:rsid w:val="42676EE9"/>
    <w:rsid w:val="45C851C1"/>
    <w:rsid w:val="4A144E8A"/>
    <w:rsid w:val="4A30775E"/>
    <w:rsid w:val="4DC33838"/>
    <w:rsid w:val="5044B77F"/>
    <w:rsid w:val="52CF0F0D"/>
    <w:rsid w:val="53C0A274"/>
    <w:rsid w:val="59A6E84A"/>
    <w:rsid w:val="5B1BF64C"/>
    <w:rsid w:val="5D444C4C"/>
    <w:rsid w:val="5F3F803C"/>
    <w:rsid w:val="6144DE79"/>
    <w:rsid w:val="62AF063E"/>
    <w:rsid w:val="6522D6E8"/>
    <w:rsid w:val="653F5EE1"/>
    <w:rsid w:val="6695A627"/>
    <w:rsid w:val="679344CA"/>
    <w:rsid w:val="6A1C1F35"/>
    <w:rsid w:val="6C5B90B7"/>
    <w:rsid w:val="6CAE4141"/>
    <w:rsid w:val="6CEE8786"/>
    <w:rsid w:val="6EF274C2"/>
    <w:rsid w:val="77B0DF75"/>
    <w:rsid w:val="785931D9"/>
    <w:rsid w:val="797C6A8E"/>
    <w:rsid w:val="7B512401"/>
    <w:rsid w:val="7BAB595E"/>
    <w:rsid w:val="7D922746"/>
    <w:rsid w:val="7E8130A7"/>
    <w:rsid w:val="7FB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02B8"/>
  <w15:chartTrackingRefBased/>
  <w15:docId w15:val="{38556B05-E5C1-4ACF-BF62-EE129F878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02400603" /><Relationship Type="http://schemas.openxmlformats.org/officeDocument/2006/relationships/hyperlink" Target="mailto:abailey@byrumfisk.com" TargetMode="External" Id="Rc59acd75cf9248d3" /><Relationship Type="http://schemas.openxmlformats.org/officeDocument/2006/relationships/hyperlink" Target="https://www.fromtheroad.ford.com/us/en/articles/2026/blueoval-battery-park-michigan-hiring-and-lfp-production" TargetMode="External" Id="R59966c3c88644a3c" /><Relationship Type="http://schemas.openxmlformats.org/officeDocument/2006/relationships/hyperlink" Target="https://youtu.be/Dvkur7TH-qs?si=M9KE7uXy1hcHu7kY" TargetMode="External" Id="R4759bbce80e9424d" /><Relationship Type="http://schemas.microsoft.com/office/2020/10/relationships/intelligence" Target="intelligence2.xml" Id="R8def2bf4cf0841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A56E8B9CF7444974D846482E8107A" ma:contentTypeVersion="22" ma:contentTypeDescription="Create a new document." ma:contentTypeScope="" ma:versionID="5223d0b46bac0e835545f22b1ab91602">
  <xsd:schema xmlns:xsd="http://www.w3.org/2001/XMLSchema" xmlns:xs="http://www.w3.org/2001/XMLSchema" xmlns:p="http://schemas.microsoft.com/office/2006/metadata/properties" xmlns:ns2="b7eb2b23-7ac4-4c92-b882-4925a26621c3" xmlns:ns3="e4ffe2e5-d411-4ed3-8d64-50824a84a0f8" targetNamespace="http://schemas.microsoft.com/office/2006/metadata/properties" ma:root="true" ma:fieldsID="9743111299f12a3fea9dc633357545ca" ns2:_="" ns3:_="">
    <xsd:import namespace="b7eb2b23-7ac4-4c92-b882-4925a26621c3"/>
    <xsd:import namespace="e4ffe2e5-d411-4ed3-8d64-50824a84a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Photo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Yes_x002f_No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2b23-7ac4-4c92-b882-4925a2662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Photo" ma:index="16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ccb41-dd03-4675-a53d-7772244a2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s_x002f_No" ma:index="25" nillable="true" ma:displayName="Yes/No" ma:format="Dropdown" ma:internalName="Yes_x002f_No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e2e5-d411-4ed3-8d64-50824a84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f76918-dae6-4c7d-a7fb-16327b8d0f66}" ma:internalName="TaxCatchAll" ma:showField="CatchAllData" ma:web="e4ffe2e5-d411-4ed3-8d64-50824a84a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7eb2b23-7ac4-4c92-b882-4925a26621c3" xsi:nil="true"/>
    <Photo xmlns="b7eb2b23-7ac4-4c92-b882-4925a26621c3">
      <Url xsi:nil="true"/>
      <Description xsi:nil="true"/>
    </Photo>
    <lcf76f155ced4ddcb4097134ff3c332f xmlns="b7eb2b23-7ac4-4c92-b882-4925a26621c3">
      <Terms xmlns="http://schemas.microsoft.com/office/infopath/2007/PartnerControls"/>
    </lcf76f155ced4ddcb4097134ff3c332f>
    <TaxCatchAll xmlns="e4ffe2e5-d411-4ed3-8d64-50824a84a0f8" xsi:nil="true"/>
    <Yes_x002f_No xmlns="b7eb2b23-7ac4-4c92-b882-4925a26621c3" xsi:nil="true"/>
  </documentManagement>
</p:properties>
</file>

<file path=customXml/itemProps1.xml><?xml version="1.0" encoding="utf-8"?>
<ds:datastoreItem xmlns:ds="http://schemas.openxmlformats.org/officeDocument/2006/customXml" ds:itemID="{0390AE5B-CFB8-4B5A-84F5-CC2057C8B5F5}"/>
</file>

<file path=customXml/itemProps2.xml><?xml version="1.0" encoding="utf-8"?>
<ds:datastoreItem xmlns:ds="http://schemas.openxmlformats.org/officeDocument/2006/customXml" ds:itemID="{7475A7D7-53C5-44CF-8B80-ED96EE026110}"/>
</file>

<file path=customXml/itemProps3.xml><?xml version="1.0" encoding="utf-8"?>
<ds:datastoreItem xmlns:ds="http://schemas.openxmlformats.org/officeDocument/2006/customXml" ds:itemID="{6C0ACBE4-FFAA-48CA-A907-A8BC7FF912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 Bailey</dc:creator>
  <keywords/>
  <dc:description/>
  <lastModifiedBy>Amy  Bailey</lastModifiedBy>
  <dcterms:created xsi:type="dcterms:W3CDTF">2026-06-17T17:25:09.0000000Z</dcterms:created>
  <dcterms:modified xsi:type="dcterms:W3CDTF">2026-06-17T19:09:35.7130962Z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0x010100A48A56E8B9CF7444974D846482E8107A</vt:lpwstr>
  </property>
  <property fmtid="{D5CDD505-2E9C-101B-9397-08002B2CF9AE}" pid="3" name="MediaServiceImageTags">
    <vt:lpwstr/>
  </property>
</Properties>
</file>